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C2" w:rsidRDefault="007B01C2" w:rsidP="007B01C2"/>
    <w:p w:rsidR="007B01C2" w:rsidRDefault="007B01C2" w:rsidP="007B01C2"/>
    <w:p w:rsidR="007B01C2" w:rsidRDefault="007B01C2" w:rsidP="007B01C2"/>
    <w:p w:rsidR="007B01C2" w:rsidRDefault="007B01C2" w:rsidP="007B01C2"/>
    <w:p w:rsidR="007B01C2" w:rsidRDefault="007B01C2" w:rsidP="007B01C2"/>
    <w:sdt>
      <w:sdtPr>
        <w:rPr>
          <w:rFonts w:eastAsia="Times New Roman" w:cs="Times New Roman"/>
          <w:b/>
          <w:color w:val="63849B"/>
          <w:spacing w:val="5"/>
          <w:kern w:val="28"/>
          <w:sz w:val="56"/>
          <w:szCs w:val="56"/>
          <w:lang w:eastAsia="pl-PL"/>
        </w:rPr>
        <w:id w:val="1590736875"/>
        <w:docPartObj>
          <w:docPartGallery w:val="Cover Pages"/>
          <w:docPartUnique/>
        </w:docPartObj>
      </w:sdtPr>
      <w:sdtEndPr>
        <w:rPr>
          <w:b w:val="0"/>
          <w:color w:val="auto"/>
          <w:spacing w:val="0"/>
          <w:kern w:val="0"/>
          <w:sz w:val="22"/>
          <w:szCs w:val="2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7B01C2" w:rsidTr="00CC71CE">
            <w:trPr>
              <w:trHeight w:val="1440"/>
              <w:jc w:val="center"/>
            </w:trPr>
            <w:sdt>
              <w:sdtPr>
                <w:rPr>
                  <w:rFonts w:eastAsia="Times New Roman" w:cs="Times New Roman"/>
                  <w:b/>
                  <w:color w:val="63849B"/>
                  <w:spacing w:val="5"/>
                  <w:kern w:val="28"/>
                  <w:sz w:val="56"/>
                  <w:szCs w:val="56"/>
                  <w:lang w:eastAsia="pl-PL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asciiTheme="minorHAnsi" w:eastAsiaTheme="minorHAnsi" w:hAnsiTheme="minorHAnsi" w:cstheme="minorBidi"/>
                  <w:spacing w:val="0"/>
                  <w:kern w:val="0"/>
                  <w:lang w:eastAsia="en-US"/>
                </w:rPr>
              </w:sdtEnd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7B01C2" w:rsidRDefault="00264293" w:rsidP="00DA4A95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eastAsia="Times New Roman" w:cs="Times New Roman"/>
                        <w:b/>
                        <w:color w:val="63849B"/>
                        <w:spacing w:val="5"/>
                        <w:kern w:val="28"/>
                        <w:sz w:val="56"/>
                        <w:szCs w:val="56"/>
                        <w:lang w:eastAsia="pl-PL"/>
                      </w:rPr>
                      <w:t>PROTOKÓŁ KOMUNIKACYJNY POMIĘDZY SYSTEMAMI ZEWNĘTRZNYMI A SRP</w:t>
                    </w:r>
                  </w:p>
                </w:tc>
              </w:sdtContent>
            </w:sdt>
          </w:tr>
          <w:tr w:rsidR="007B01C2" w:rsidTr="00CC71CE">
            <w:trPr>
              <w:trHeight w:val="720"/>
              <w:jc w:val="center"/>
            </w:trPr>
            <w:sdt>
              <w:sdtPr>
                <w:rPr>
                  <w:rFonts w:asciiTheme="minorHAnsi" w:hAnsiTheme="minorHAnsi"/>
                  <w:color w:val="63849B"/>
                  <w:sz w:val="44"/>
                  <w:szCs w:val="56"/>
                </w:rPr>
                <w:alias w:val="Podtytuł"/>
                <w:id w:val="1552425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7B01C2" w:rsidRPr="00BC5E8B" w:rsidRDefault="004433E9" w:rsidP="00DA4A95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sz w:val="44"/>
                        <w:szCs w:val="44"/>
                      </w:rPr>
                    </w:pPr>
                    <w:r>
                      <w:rPr>
                        <w:rFonts w:asciiTheme="minorHAnsi" w:hAnsiTheme="minorHAnsi"/>
                        <w:color w:val="63849B"/>
                        <w:sz w:val="44"/>
                        <w:szCs w:val="56"/>
                      </w:rPr>
                      <w:t xml:space="preserve">     </w:t>
                    </w:r>
                  </w:p>
                </w:tc>
              </w:sdtContent>
            </w:sdt>
          </w:tr>
          <w:tr w:rsidR="007B01C2" w:rsidTr="00CC71C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7B01C2" w:rsidRDefault="007B01C2" w:rsidP="00CC71CE">
                <w:pPr>
                  <w:pStyle w:val="Bezodstpw"/>
                  <w:jc w:val="center"/>
                </w:pPr>
              </w:p>
              <w:p w:rsidR="007B01C2" w:rsidRDefault="007B01C2" w:rsidP="00CC71CE">
                <w:pPr>
                  <w:pStyle w:val="Bezodstpw"/>
                  <w:jc w:val="center"/>
                </w:pPr>
              </w:p>
            </w:tc>
          </w:tr>
          <w:tr w:rsidR="007B01C2" w:rsidTr="00CC71C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7B01C2" w:rsidRDefault="007B01C2" w:rsidP="00CC71CE">
                <w:pPr>
                  <w:pStyle w:val="Bezodstpw"/>
                  <w:rPr>
                    <w:b/>
                    <w:bCs/>
                  </w:rPr>
                </w:pPr>
              </w:p>
              <w:p w:rsidR="007B01C2" w:rsidRDefault="007B01C2" w:rsidP="007A3129">
                <w:pPr>
                  <w:pStyle w:val="Bezodstpw"/>
                  <w:jc w:val="center"/>
                  <w:rPr>
                    <w:b/>
                    <w:bCs/>
                  </w:rPr>
                </w:pPr>
              </w:p>
              <w:p w:rsidR="007B01C2" w:rsidRDefault="007B01C2" w:rsidP="00CC71CE">
                <w:pPr>
                  <w:pStyle w:val="Bezodstpw"/>
                  <w:rPr>
                    <w:b/>
                    <w:bCs/>
                  </w:rPr>
                </w:pPr>
              </w:p>
              <w:p w:rsidR="007B01C2" w:rsidRDefault="007B01C2" w:rsidP="00CC71CE">
                <w:pPr>
                  <w:pStyle w:val="Bezodstpw"/>
                  <w:rPr>
                    <w:b/>
                    <w:bCs/>
                  </w:rPr>
                </w:pPr>
              </w:p>
            </w:tc>
          </w:tr>
          <w:tr w:rsidR="007B01C2" w:rsidRPr="005B210D" w:rsidTr="00CC71C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7B01C2" w:rsidRPr="005B210D" w:rsidRDefault="007B01C2" w:rsidP="00264293">
                <w:pPr>
                  <w:pStyle w:val="Bezodstpw"/>
                  <w:jc w:val="center"/>
                  <w:rPr>
                    <w:b/>
                    <w:bCs/>
                    <w:color w:val="63849B"/>
                  </w:rPr>
                </w:pPr>
                <w:r w:rsidRPr="005B210D">
                  <w:rPr>
                    <w:b/>
                    <w:color w:val="63849B"/>
                  </w:rPr>
                  <w:t>Numer wersji:</w:t>
                </w:r>
                <w:r w:rsidR="00264293">
                  <w:rPr>
                    <w:b/>
                    <w:color w:val="63849B"/>
                  </w:rPr>
                  <w:t>4</w:t>
                </w:r>
                <w:r w:rsidR="00682299">
                  <w:rPr>
                    <w:b/>
                    <w:color w:val="63849B"/>
                  </w:rPr>
                  <w:t>.0</w:t>
                </w:r>
              </w:p>
            </w:tc>
          </w:tr>
        </w:tbl>
        <w:p w:rsidR="007B01C2" w:rsidRPr="005B210D" w:rsidRDefault="007B01C2" w:rsidP="007B01C2">
          <w:pPr>
            <w:jc w:val="center"/>
            <w:rPr>
              <w:b/>
              <w:color w:val="63849B"/>
            </w:rPr>
          </w:pPr>
          <w:r w:rsidRPr="005B210D">
            <w:rPr>
              <w:b/>
              <w:color w:val="63849B"/>
            </w:rPr>
            <w:t xml:space="preserve">Data ostatniej aktualizacji: </w:t>
          </w:r>
          <w:r w:rsidR="001931C1">
            <w:rPr>
              <w:b/>
              <w:color w:val="63849B"/>
            </w:rPr>
            <w:t>2014-</w:t>
          </w:r>
          <w:r w:rsidR="00264293">
            <w:rPr>
              <w:b/>
              <w:color w:val="63849B"/>
            </w:rPr>
            <w:t>10</w:t>
          </w:r>
          <w:r w:rsidR="001931C1">
            <w:rPr>
              <w:b/>
              <w:color w:val="63849B"/>
            </w:rPr>
            <w:t>-</w:t>
          </w:r>
          <w:r w:rsidR="00264293">
            <w:rPr>
              <w:b/>
              <w:color w:val="63849B"/>
            </w:rPr>
            <w:t>01</w:t>
          </w:r>
        </w:p>
        <w:p w:rsidR="007B01C2" w:rsidRDefault="007B01C2" w:rsidP="007B01C2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7B01C2" w:rsidTr="00DA4A95">
            <w:trPr>
              <w:trHeight w:val="1137"/>
            </w:trPr>
            <w:tc>
              <w:tcPr>
                <w:tcW w:w="5000" w:type="pct"/>
              </w:tcPr>
              <w:p w:rsidR="007B01C2" w:rsidRDefault="007B01C2" w:rsidP="00DA4A95">
                <w:pPr>
                  <w:pStyle w:val="Bezodstpw"/>
                  <w:spacing w:line="360" w:lineRule="auto"/>
                </w:pPr>
                <w:r w:rsidRPr="005B210D">
                  <w:rPr>
                    <w:rFonts w:eastAsia="Arial Unicode MS" w:cs="Calibri-Bold"/>
                    <w:b/>
                    <w:bCs/>
                    <w:color w:val="63849B"/>
                  </w:rPr>
                  <w:t>Dotyczy umowy z dnia 25.02.2013 r. o realizacji projektu „pl.ID” Nr MSW: 4/</w:t>
                </w:r>
                <w:proofErr w:type="spellStart"/>
                <w:r w:rsidRPr="005B210D">
                  <w:rPr>
                    <w:rFonts w:eastAsia="Arial Unicode MS" w:cs="Calibri-Bold"/>
                    <w:b/>
                    <w:bCs/>
                    <w:color w:val="63849B"/>
                  </w:rPr>
                  <w:t>DSiA</w:t>
                </w:r>
                <w:proofErr w:type="spellEnd"/>
                <w:r w:rsidRPr="005B210D">
                  <w:rPr>
                    <w:rFonts w:eastAsia="Arial Unicode MS" w:cs="Calibri-Bold"/>
                    <w:b/>
                    <w:bCs/>
                    <w:color w:val="63849B"/>
                  </w:rPr>
                  <w:t>/2013Nr COI: 3/U/COI/MSW/2013</w:t>
                </w:r>
              </w:p>
            </w:tc>
          </w:tr>
        </w:tbl>
        <w:p w:rsidR="007B01C2" w:rsidRDefault="007B01C2" w:rsidP="00482ECB">
          <w:pPr>
            <w:tabs>
              <w:tab w:val="left" w:pos="3831"/>
            </w:tabs>
          </w:pPr>
          <w:r>
            <w:tab/>
          </w:r>
        </w:p>
        <w:p w:rsidR="007B01C2" w:rsidRDefault="007B01C2" w:rsidP="007B01C2">
          <w:r>
            <w:br w:type="page"/>
          </w:r>
        </w:p>
      </w:sdtContent>
    </w:sdt>
    <w:p w:rsidR="007B01C2" w:rsidRDefault="007B01C2" w:rsidP="00FC283E">
      <w:pPr>
        <w:pStyle w:val="PLIDTuturozdziau"/>
        <w:numPr>
          <w:ilvl w:val="0"/>
          <w:numId w:val="0"/>
        </w:numPr>
      </w:pPr>
      <w:bookmarkStart w:id="0" w:name="_Toc354654132"/>
      <w:bookmarkStart w:id="1" w:name="_Toc354656720"/>
      <w:bookmarkStart w:id="2" w:name="_Toc369181236"/>
      <w:bookmarkStart w:id="3" w:name="_Toc372281531"/>
      <w:bookmarkStart w:id="4" w:name="_Toc390089430"/>
      <w:bookmarkStart w:id="5" w:name="_Toc400026310"/>
      <w:r>
        <w:lastRenderedPageBreak/>
        <w:t>S</w:t>
      </w:r>
      <w:bookmarkEnd w:id="0"/>
      <w:bookmarkEnd w:id="1"/>
      <w:bookmarkEnd w:id="2"/>
      <w:bookmarkEnd w:id="3"/>
      <w:r>
        <w:t>pis treści</w:t>
      </w:r>
      <w:bookmarkEnd w:id="4"/>
      <w:bookmarkEnd w:id="5"/>
    </w:p>
    <w:p w:rsidR="008B5F18" w:rsidRDefault="00862843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r w:rsidRPr="00C84B29">
        <w:rPr>
          <w:rStyle w:val="SPISTRECIZnak"/>
        </w:rPr>
        <w:fldChar w:fldCharType="begin"/>
      </w:r>
      <w:r w:rsidR="007B01C2" w:rsidRPr="00C84B29">
        <w:rPr>
          <w:rStyle w:val="SPISTRECIZnak"/>
        </w:rPr>
        <w:instrText xml:space="preserve"> TOC \h \z \t "PLID_Tutuł rozdziału;1;PLID_Tytuł podrozdziału;2;PLID_Tytuł pod-pod rozdziału;3" </w:instrText>
      </w:r>
      <w:r w:rsidRPr="00C84B29">
        <w:rPr>
          <w:rStyle w:val="SPISTRECIZnak"/>
        </w:rPr>
        <w:fldChar w:fldCharType="separate"/>
      </w:r>
      <w:hyperlink w:anchor="_Toc400026310" w:history="1">
        <w:r w:rsidR="008B5F18" w:rsidRPr="002A3FE7">
          <w:rPr>
            <w:rStyle w:val="Hipercze"/>
            <w:rFonts w:eastAsia="Arial Unicode MS"/>
            <w:noProof/>
          </w:rPr>
          <w:t>Spis treści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_Toc400026310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2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1" w:history="1">
        <w:r w:rsidR="008B5F18" w:rsidRPr="002A3FE7">
          <w:rPr>
            <w:rStyle w:val="Hipercze"/>
            <w:rFonts w:eastAsia="Arial Unicode MS"/>
            <w:noProof/>
          </w:rPr>
          <w:t>Metryka dokumentu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_Toc400026311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3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2" w:history="1">
        <w:r w:rsidR="008B5F18" w:rsidRPr="002A3FE7">
          <w:rPr>
            <w:rStyle w:val="Hipercze"/>
            <w:rFonts w:eastAsia="Arial Unicode MS"/>
            <w:noProof/>
          </w:rPr>
          <w:t>Lista dystrybucyjna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_Toc400026312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3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3" w:history="1">
        <w:r w:rsidR="008B5F18" w:rsidRPr="002A3FE7">
          <w:rPr>
            <w:rStyle w:val="Hipercze"/>
            <w:rFonts w:eastAsia="Arial Unicode MS"/>
            <w:noProof/>
          </w:rPr>
          <w:t>Historia zmian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_Toc400026313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3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4" w:history="1">
        <w:r w:rsidR="008B5F18" w:rsidRPr="002A3FE7">
          <w:rPr>
            <w:rStyle w:val="Hipercze"/>
            <w:rFonts w:eastAsia="Arial Unicode MS"/>
            <w:noProof/>
          </w:rPr>
          <w:t>1.</w:t>
        </w:r>
        <w:r w:rsidR="008B5F18">
          <w:rPr>
            <w:rFonts w:asciiTheme="minorHAnsi" w:eastAsiaTheme="minorEastAsia" w:hAnsiTheme="minorHAnsi" w:cstheme="minorBidi"/>
            <w:noProof/>
          </w:rPr>
          <w:tab/>
        </w:r>
        <w:r w:rsidR="008B5F18" w:rsidRPr="002A3FE7">
          <w:rPr>
            <w:rStyle w:val="Hipercze"/>
            <w:rFonts w:eastAsia="Arial Unicode MS"/>
            <w:noProof/>
          </w:rPr>
          <w:t>Wstęp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_Toc400026314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5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5" w:history="1">
        <w:r w:rsidR="008B5F18" w:rsidRPr="002A3FE7">
          <w:rPr>
            <w:rStyle w:val="Hipercze"/>
            <w:rFonts w:eastAsia="Arial Unicode MS"/>
            <w:noProof/>
          </w:rPr>
          <w:t>2.</w:t>
        </w:r>
        <w:r w:rsidR="008B5F18">
          <w:rPr>
            <w:rFonts w:asciiTheme="minorHAnsi" w:eastAsiaTheme="minorEastAsia" w:hAnsiTheme="minorHAnsi" w:cstheme="minorBidi"/>
            <w:noProof/>
          </w:rPr>
          <w:tab/>
        </w:r>
        <w:r w:rsidR="008B5F18" w:rsidRPr="002A3FE7">
          <w:rPr>
            <w:rStyle w:val="Hipercze"/>
            <w:rFonts w:eastAsia="Arial Unicode MS"/>
            <w:noProof/>
          </w:rPr>
          <w:t>Technologia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_Toc400026315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5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6" w:history="1">
        <w:r w:rsidR="008B5F18" w:rsidRPr="002A3FE7">
          <w:rPr>
            <w:rStyle w:val="Hipercze"/>
            <w:rFonts w:eastAsia="Arial Unicode MS"/>
            <w:noProof/>
          </w:rPr>
          <w:t>3.</w:t>
        </w:r>
        <w:r w:rsidR="008B5F18">
          <w:rPr>
            <w:rFonts w:asciiTheme="minorHAnsi" w:eastAsiaTheme="minorEastAsia" w:hAnsiTheme="minorHAnsi" w:cstheme="minorBidi"/>
            <w:noProof/>
          </w:rPr>
          <w:tab/>
        </w:r>
        <w:r w:rsidR="008B5F18" w:rsidRPr="002A3FE7">
          <w:rPr>
            <w:rStyle w:val="Hipercze"/>
            <w:rFonts w:eastAsia="Arial Unicode MS"/>
            <w:noProof/>
          </w:rPr>
          <w:t>Bezpieczeństwo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_Toc400026316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6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7" w:history="1">
        <w:r w:rsidR="008B5F18" w:rsidRPr="002A3FE7">
          <w:rPr>
            <w:rStyle w:val="Hipercze"/>
            <w:rFonts w:eastAsiaTheme="minorHAnsi"/>
            <w:noProof/>
            <w:lang w:eastAsia="en-US"/>
          </w:rPr>
          <w:t>3.1.</w:t>
        </w:r>
        <w:r w:rsidR="008B5F18">
          <w:rPr>
            <w:rFonts w:asciiTheme="minorHAnsi" w:eastAsiaTheme="minorEastAsia" w:hAnsiTheme="minorHAnsi" w:cstheme="minorBidi"/>
            <w:noProof/>
          </w:rPr>
          <w:tab/>
        </w:r>
        <w:r w:rsidR="008B5F18" w:rsidRPr="002A3FE7">
          <w:rPr>
            <w:rStyle w:val="Hipercze"/>
            <w:rFonts w:eastAsiaTheme="minorHAnsi"/>
            <w:noProof/>
            <w:lang w:eastAsia="en-US"/>
          </w:rPr>
          <w:t>Uwierzytelnianie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_Toc400026317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6</w:t>
        </w:r>
        <w:r w:rsidR="008B5F18">
          <w:rPr>
            <w:noProof/>
            <w:webHidden/>
          </w:rPr>
          <w:fldChar w:fldCharType="end"/>
        </w:r>
      </w:hyperlink>
    </w:p>
    <w:p w:rsidR="008B5F18" w:rsidRDefault="004C461E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400026318" w:history="1">
        <w:r w:rsidR="008B5F18" w:rsidRPr="002A3FE7">
          <w:rPr>
            <w:rStyle w:val="Hipercze"/>
            <w:rFonts w:eastAsiaTheme="minorHAnsi"/>
            <w:noProof/>
            <w:lang w:eastAsia="en-US"/>
          </w:rPr>
          <w:t>3.2.</w:t>
        </w:r>
        <w:r w:rsidR="008B5F18">
          <w:rPr>
            <w:rFonts w:asciiTheme="minorHAnsi" w:eastAsiaTheme="minorEastAsia" w:hAnsiTheme="minorHAnsi" w:cstheme="minorBidi"/>
            <w:noProof/>
          </w:rPr>
          <w:tab/>
        </w:r>
        <w:r w:rsidR="008B5F18" w:rsidRPr="002A3FE7">
          <w:rPr>
            <w:rStyle w:val="Hipercze"/>
            <w:rFonts w:eastAsia="Arial Unicode MS"/>
            <w:noProof/>
          </w:rPr>
          <w:t>Identyfikacja użytkownika</w:t>
        </w:r>
        <w:r w:rsidR="008B5F18">
          <w:rPr>
            <w:noProof/>
            <w:webHidden/>
          </w:rPr>
          <w:tab/>
        </w:r>
        <w:r w:rsidR="008B5F18">
          <w:rPr>
            <w:noProof/>
            <w:webHidden/>
          </w:rPr>
          <w:fldChar w:fldCharType="begin"/>
        </w:r>
        <w:r w:rsidR="008B5F18">
          <w:rPr>
            <w:noProof/>
            <w:webHidden/>
          </w:rPr>
          <w:instrText xml:space="preserve"> PAGEREF _Toc400026318 \h </w:instrText>
        </w:r>
        <w:r w:rsidR="008B5F18">
          <w:rPr>
            <w:noProof/>
            <w:webHidden/>
          </w:rPr>
        </w:r>
        <w:r w:rsidR="008B5F18">
          <w:rPr>
            <w:noProof/>
            <w:webHidden/>
          </w:rPr>
          <w:fldChar w:fldCharType="separate"/>
        </w:r>
        <w:r w:rsidR="008B5F18">
          <w:rPr>
            <w:noProof/>
            <w:webHidden/>
          </w:rPr>
          <w:t>6</w:t>
        </w:r>
        <w:r w:rsidR="008B5F18">
          <w:rPr>
            <w:noProof/>
            <w:webHidden/>
          </w:rPr>
          <w:fldChar w:fldCharType="end"/>
        </w:r>
      </w:hyperlink>
    </w:p>
    <w:p w:rsidR="007B01C2" w:rsidRDefault="00862843" w:rsidP="007B01C2">
      <w:r w:rsidRPr="00C84B29">
        <w:rPr>
          <w:rStyle w:val="SPISTRECIZnak"/>
        </w:rPr>
        <w:fldChar w:fldCharType="end"/>
      </w:r>
    </w:p>
    <w:p w:rsidR="007B01C2" w:rsidRDefault="007B01C2" w:rsidP="007B01C2">
      <w:pPr>
        <w:spacing w:after="0" w:line="240" w:lineRule="auto"/>
        <w:rPr>
          <w:rFonts w:asciiTheme="minorHAnsi" w:hAnsiTheme="minorHAnsi"/>
          <w:bCs/>
          <w:color w:val="63849B"/>
          <w:sz w:val="36"/>
          <w:szCs w:val="36"/>
        </w:rPr>
      </w:pPr>
      <w:bookmarkStart w:id="6" w:name="_Toc372882173"/>
      <w:r>
        <w:br w:type="page"/>
      </w:r>
    </w:p>
    <w:p w:rsidR="007B01C2" w:rsidRDefault="007B01C2" w:rsidP="00FC283E">
      <w:pPr>
        <w:pStyle w:val="PLIDTuturozdziau"/>
        <w:numPr>
          <w:ilvl w:val="0"/>
          <w:numId w:val="0"/>
        </w:numPr>
      </w:pPr>
      <w:bookmarkStart w:id="7" w:name="_Toc390089431"/>
      <w:bookmarkStart w:id="8" w:name="_Toc400026311"/>
      <w:r>
        <w:lastRenderedPageBreak/>
        <w:t>Metryka dokumentu</w:t>
      </w:r>
      <w:bookmarkEnd w:id="6"/>
      <w:bookmarkEnd w:id="7"/>
      <w:bookmarkEnd w:id="8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7B01C2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Pr="00686FEB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Projekt:</w:t>
            </w:r>
          </w:p>
        </w:tc>
        <w:tc>
          <w:tcPr>
            <w:tcW w:w="6521" w:type="dxa"/>
            <w:tcBorders>
              <w:left w:val="single" w:sz="4" w:space="0" w:color="FFFFFF" w:themeColor="background1"/>
            </w:tcBorders>
            <w:vAlign w:val="center"/>
          </w:tcPr>
          <w:p w:rsidR="007B01C2" w:rsidRDefault="00BB776E" w:rsidP="00CC71CE">
            <w:pPr>
              <w:spacing w:before="60" w:after="60" w:line="240" w:lineRule="auto"/>
            </w:pPr>
            <w:r w:rsidRPr="00E04EEC">
              <w:rPr>
                <w:rFonts w:cs="Calibri"/>
                <w:color w:val="00000A"/>
                <w:lang w:eastAsia="en-US"/>
              </w:rPr>
              <w:t>System Rejestrów Państwowych</w:t>
            </w:r>
          </w:p>
        </w:tc>
      </w:tr>
      <w:tr w:rsidR="007B01C2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Pr="00686FEB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Kierownik projektu:</w:t>
            </w:r>
          </w:p>
        </w:tc>
        <w:tc>
          <w:tcPr>
            <w:tcW w:w="6521" w:type="dxa"/>
            <w:tcBorders>
              <w:left w:val="single" w:sz="4" w:space="0" w:color="FFFFFF" w:themeColor="background1"/>
            </w:tcBorders>
            <w:vAlign w:val="center"/>
          </w:tcPr>
          <w:p w:rsidR="007B01C2" w:rsidRDefault="001931C1" w:rsidP="00CC71CE">
            <w:pPr>
              <w:spacing w:before="60" w:after="60" w:line="240" w:lineRule="auto"/>
            </w:pPr>
            <w:r>
              <w:t>Dorota Cabańska</w:t>
            </w:r>
          </w:p>
        </w:tc>
      </w:tr>
      <w:tr w:rsidR="007B01C2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Pr="00686FEB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Liczba stron:</w:t>
            </w:r>
          </w:p>
        </w:tc>
        <w:tc>
          <w:tcPr>
            <w:tcW w:w="6521" w:type="dxa"/>
            <w:tcBorders>
              <w:left w:val="single" w:sz="4" w:space="0" w:color="FFFFFF" w:themeColor="background1"/>
            </w:tcBorders>
            <w:vAlign w:val="center"/>
          </w:tcPr>
          <w:p w:rsidR="007B01C2" w:rsidRPr="00E144DE" w:rsidRDefault="00B70834" w:rsidP="00CC71CE">
            <w:pPr>
              <w:spacing w:before="60" w:after="60" w:line="240" w:lineRule="auto"/>
              <w:rPr>
                <w:color w:val="000080"/>
                <w:sz w:val="24"/>
                <w:szCs w:val="24"/>
              </w:rPr>
            </w:pPr>
            <w:r>
              <w:rPr>
                <w:szCs w:val="18"/>
              </w:rPr>
              <w:t>6</w:t>
            </w:r>
            <w:bookmarkStart w:id="9" w:name="_GoBack"/>
            <w:bookmarkEnd w:id="9"/>
          </w:p>
        </w:tc>
      </w:tr>
      <w:tr w:rsidR="007B01C2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Pr="00686FEB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utworzenia:</w:t>
            </w:r>
          </w:p>
        </w:tc>
        <w:sdt>
          <w:sdtPr>
            <w:rPr>
              <w:color w:val="000000" w:themeColor="text1"/>
            </w:rPr>
            <w:id w:val="1784605482"/>
            <w:date w:fullDate="2014-06-09T00:00:00Z"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6521" w:type="dxa"/>
                <w:tcBorders>
                  <w:left w:val="single" w:sz="4" w:space="0" w:color="FFFFFF" w:themeColor="background1"/>
                </w:tcBorders>
                <w:vAlign w:val="center"/>
              </w:tcPr>
              <w:p w:rsidR="007B01C2" w:rsidRPr="00E43A6E" w:rsidRDefault="00F91F01" w:rsidP="00C76BF5">
                <w:pPr>
                  <w:spacing w:before="60" w:after="60" w:line="240" w:lineRule="auto"/>
                  <w:rPr>
                    <w:b/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2014-06-09</w:t>
                </w:r>
              </w:p>
            </w:tc>
          </w:sdtContent>
        </w:sdt>
      </w:tr>
      <w:tr w:rsidR="00C76BF5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C76BF5" w:rsidRPr="00686FEB" w:rsidRDefault="00C76BF5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ostatniej aktualizacji:</w:t>
            </w:r>
          </w:p>
        </w:tc>
        <w:tc>
          <w:tcPr>
            <w:tcW w:w="6521" w:type="dxa"/>
            <w:tcBorders>
              <w:left w:val="single" w:sz="4" w:space="0" w:color="FFFFFF" w:themeColor="background1"/>
            </w:tcBorders>
            <w:vAlign w:val="center"/>
          </w:tcPr>
          <w:p w:rsidR="00C76BF5" w:rsidRPr="00E43A6E" w:rsidRDefault="004C461E" w:rsidP="00692D41">
            <w:pPr>
              <w:spacing w:before="60" w:after="60" w:line="240" w:lineRule="auto"/>
              <w:rPr>
                <w:b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54575996"/>
                <w:date w:fullDate="2014-10-01T00:00:00Z"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DB3730">
                  <w:rPr>
                    <w:color w:val="000000" w:themeColor="text1"/>
                  </w:rPr>
                  <w:t>2014-10-01</w:t>
                </w:r>
              </w:sdtContent>
            </w:sdt>
          </w:p>
        </w:tc>
      </w:tr>
      <w:tr w:rsidR="00C76BF5" w:rsidRPr="00857118" w:rsidTr="00CC71CE">
        <w:trPr>
          <w:trHeight w:val="567"/>
        </w:trPr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C76BF5" w:rsidRPr="00686FEB" w:rsidRDefault="00C76BF5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wydruku:</w:t>
            </w:r>
          </w:p>
        </w:tc>
        <w:sdt>
          <w:sdtPr>
            <w:rPr>
              <w:color w:val="000000" w:themeColor="text1"/>
            </w:rPr>
            <w:id w:val="-1979758494"/>
            <w:showingPlcHdr/>
            <w:date w:fullDate="2014-03-17T00:00:00Z"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6521" w:type="dxa"/>
                <w:tcBorders>
                  <w:left w:val="single" w:sz="4" w:space="0" w:color="FFFFFF" w:themeColor="background1"/>
                </w:tcBorders>
                <w:vAlign w:val="center"/>
              </w:tcPr>
              <w:p w:rsidR="00C76BF5" w:rsidRPr="00E43A6E" w:rsidRDefault="00C76BF5" w:rsidP="002C6531">
                <w:pPr>
                  <w:spacing w:before="60" w:after="60" w:line="240" w:lineRule="auto"/>
                  <w:rPr>
                    <w:b/>
                    <w:color w:val="000000" w:themeColor="text1"/>
                  </w:rPr>
                </w:pPr>
              </w:p>
            </w:tc>
          </w:sdtContent>
        </w:sdt>
      </w:tr>
    </w:tbl>
    <w:p w:rsidR="007B01C2" w:rsidRDefault="007B01C2" w:rsidP="007B01C2"/>
    <w:p w:rsidR="007B01C2" w:rsidRDefault="007B01C2" w:rsidP="00FC283E">
      <w:pPr>
        <w:pStyle w:val="PLIDTuturozdziau"/>
        <w:numPr>
          <w:ilvl w:val="0"/>
          <w:numId w:val="0"/>
        </w:numPr>
      </w:pPr>
      <w:bookmarkStart w:id="10" w:name="_Toc367276073"/>
      <w:bookmarkStart w:id="11" w:name="_Toc372882174"/>
      <w:bookmarkStart w:id="12" w:name="_Toc390089432"/>
      <w:bookmarkStart w:id="13" w:name="_Toc400026312"/>
      <w:r>
        <w:t>Lista dystrybucyjna</w:t>
      </w:r>
      <w:bookmarkEnd w:id="10"/>
      <w:bookmarkEnd w:id="11"/>
      <w:bookmarkEnd w:id="12"/>
      <w:bookmarkEnd w:id="13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3686"/>
        <w:gridCol w:w="5812"/>
      </w:tblGrid>
      <w:tr w:rsidR="007B01C2" w:rsidRPr="00857118" w:rsidTr="00CC71CE">
        <w:trPr>
          <w:trHeight w:val="567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Dokument otrzymują</w:t>
            </w:r>
          </w:p>
        </w:tc>
        <w:tc>
          <w:tcPr>
            <w:tcW w:w="581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3849B"/>
            <w:vAlign w:val="center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Rola</w:t>
            </w:r>
          </w:p>
        </w:tc>
      </w:tr>
      <w:tr w:rsidR="00682299" w:rsidRPr="00857118" w:rsidTr="00CC71CE">
        <w:trPr>
          <w:trHeight w:val="567"/>
        </w:trPr>
        <w:tc>
          <w:tcPr>
            <w:tcW w:w="3686" w:type="dxa"/>
            <w:tcBorders>
              <w:top w:val="nil"/>
            </w:tcBorders>
            <w:vAlign w:val="center"/>
          </w:tcPr>
          <w:p w:rsidR="00682299" w:rsidRDefault="00264293" w:rsidP="00CC71CE">
            <w:pPr>
              <w:spacing w:before="60" w:after="60" w:line="240" w:lineRule="auto"/>
            </w:pPr>
            <w:r>
              <w:t xml:space="preserve">Martyna </w:t>
            </w:r>
            <w:proofErr w:type="spellStart"/>
            <w:r>
              <w:t>Ślosarek</w:t>
            </w:r>
            <w:proofErr w:type="spellEnd"/>
          </w:p>
        </w:tc>
        <w:tc>
          <w:tcPr>
            <w:tcW w:w="5812" w:type="dxa"/>
            <w:tcBorders>
              <w:top w:val="nil"/>
            </w:tcBorders>
            <w:vAlign w:val="center"/>
          </w:tcPr>
          <w:p w:rsidR="00682299" w:rsidRDefault="00682299" w:rsidP="00CC3BCD">
            <w:pPr>
              <w:spacing w:before="60" w:after="60" w:line="240" w:lineRule="auto"/>
            </w:pPr>
            <w:r>
              <w:t xml:space="preserve">Kierownik </w:t>
            </w:r>
            <w:r w:rsidR="00CC3BCD">
              <w:t>Programu</w:t>
            </w:r>
            <w:r>
              <w:t xml:space="preserve"> pl.ID</w:t>
            </w:r>
          </w:p>
        </w:tc>
      </w:tr>
      <w:tr w:rsidR="00682299" w:rsidRPr="00857118" w:rsidTr="00CC71CE">
        <w:trPr>
          <w:trHeight w:val="567"/>
        </w:trPr>
        <w:tc>
          <w:tcPr>
            <w:tcW w:w="3686" w:type="dxa"/>
            <w:vAlign w:val="center"/>
          </w:tcPr>
          <w:p w:rsidR="00682299" w:rsidRDefault="001931C1" w:rsidP="00CC71CE">
            <w:pPr>
              <w:spacing w:before="60" w:after="60" w:line="240" w:lineRule="auto"/>
            </w:pPr>
            <w:r>
              <w:t>Dorota Cabańska</w:t>
            </w:r>
          </w:p>
        </w:tc>
        <w:tc>
          <w:tcPr>
            <w:tcW w:w="5812" w:type="dxa"/>
            <w:vAlign w:val="center"/>
          </w:tcPr>
          <w:p w:rsidR="00682299" w:rsidRPr="00DF7D84" w:rsidRDefault="00CC3BCD" w:rsidP="007B3B5F">
            <w:pPr>
              <w:spacing w:before="60" w:after="60" w:line="240" w:lineRule="auto"/>
              <w:rPr>
                <w:color w:val="000080"/>
              </w:rPr>
            </w:pPr>
            <w:r>
              <w:t>Kierownik P</w:t>
            </w:r>
            <w:r w:rsidR="00682299" w:rsidRPr="00DF7D84">
              <w:t xml:space="preserve">rojektu </w:t>
            </w:r>
            <w:r w:rsidR="00BB776E">
              <w:t>SRP</w:t>
            </w:r>
          </w:p>
        </w:tc>
      </w:tr>
    </w:tbl>
    <w:p w:rsidR="007B01C2" w:rsidRDefault="007B01C2" w:rsidP="007B01C2">
      <w:bookmarkStart w:id="14" w:name="_Toc354654133"/>
      <w:bookmarkStart w:id="15" w:name="_Toc354656721"/>
    </w:p>
    <w:p w:rsidR="007B01C2" w:rsidRDefault="007B01C2" w:rsidP="00FC283E">
      <w:pPr>
        <w:pStyle w:val="PLIDTuturozdziau"/>
        <w:numPr>
          <w:ilvl w:val="0"/>
          <w:numId w:val="0"/>
        </w:numPr>
      </w:pPr>
      <w:bookmarkStart w:id="16" w:name="_Toc367276074"/>
      <w:bookmarkStart w:id="17" w:name="_Toc372882175"/>
      <w:bookmarkStart w:id="18" w:name="_Toc390089433"/>
      <w:bookmarkStart w:id="19" w:name="_Toc400026313"/>
      <w:r>
        <w:t>Historia zmian</w:t>
      </w:r>
      <w:bookmarkEnd w:id="14"/>
      <w:bookmarkEnd w:id="15"/>
      <w:bookmarkEnd w:id="16"/>
      <w:bookmarkEnd w:id="17"/>
      <w:bookmarkEnd w:id="18"/>
      <w:bookmarkEnd w:id="19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1418"/>
        <w:gridCol w:w="2672"/>
        <w:gridCol w:w="1833"/>
        <w:gridCol w:w="3575"/>
      </w:tblGrid>
      <w:tr w:rsidR="007B01C2" w:rsidRPr="00857118" w:rsidTr="00CC71CE">
        <w:trPr>
          <w:trHeight w:val="5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3849B"/>
            <w:vAlign w:val="center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</w:t>
            </w:r>
          </w:p>
        </w:tc>
        <w:tc>
          <w:tcPr>
            <w:tcW w:w="267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3849B"/>
            <w:vAlign w:val="center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Autor</w:t>
            </w:r>
          </w:p>
        </w:tc>
        <w:tc>
          <w:tcPr>
            <w:tcW w:w="183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3849B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Wersja</w:t>
            </w:r>
          </w:p>
        </w:tc>
        <w:tc>
          <w:tcPr>
            <w:tcW w:w="357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3849B"/>
          </w:tcPr>
          <w:p w:rsidR="007B01C2" w:rsidRDefault="007B01C2" w:rsidP="00CC71CE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Opis</w:t>
            </w:r>
          </w:p>
        </w:tc>
      </w:tr>
      <w:tr w:rsidR="00C76BF5" w:rsidRPr="00857118" w:rsidTr="00DA4A95">
        <w:trPr>
          <w:trHeight w:val="567"/>
        </w:trPr>
        <w:sdt>
          <w:sdtPr>
            <w:rPr>
              <w:color w:val="000000" w:themeColor="text1"/>
            </w:rPr>
            <w:id w:val="-493721187"/>
            <w:date w:fullDate="2014-06-09T00:00:00Z"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tcBorders>
                  <w:top w:val="nil"/>
                  <w:bottom w:val="nil"/>
                </w:tcBorders>
                <w:vAlign w:val="center"/>
              </w:tcPr>
              <w:p w:rsidR="00C76BF5" w:rsidRPr="00E43A6E" w:rsidRDefault="00F91F01" w:rsidP="00692D41">
                <w:pPr>
                  <w:spacing w:before="60" w:after="60" w:line="240" w:lineRule="auto"/>
                  <w:rPr>
                    <w:b/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2014-06-09</w:t>
                </w:r>
              </w:p>
            </w:tc>
          </w:sdtContent>
        </w:sdt>
        <w:tc>
          <w:tcPr>
            <w:tcW w:w="2672" w:type="dxa"/>
            <w:tcBorders>
              <w:top w:val="nil"/>
              <w:bottom w:val="nil"/>
            </w:tcBorders>
            <w:vAlign w:val="center"/>
          </w:tcPr>
          <w:p w:rsidR="00C76BF5" w:rsidRDefault="00853C6B" w:rsidP="00CC71CE">
            <w:pPr>
              <w:spacing w:before="60" w:after="60" w:line="240" w:lineRule="auto"/>
            </w:pPr>
            <w:r>
              <w:rPr>
                <w:rFonts w:eastAsia="Calibri"/>
              </w:rPr>
              <w:t xml:space="preserve">Maciej </w:t>
            </w:r>
            <w:proofErr w:type="spellStart"/>
            <w:r>
              <w:rPr>
                <w:rFonts w:eastAsia="Calibri"/>
              </w:rPr>
              <w:t>Chałapuk</w:t>
            </w:r>
            <w:proofErr w:type="spellEnd"/>
            <w:r>
              <w:rPr>
                <w:rFonts w:eastAsia="Calibri"/>
              </w:rPr>
              <w:t xml:space="preserve">; </w:t>
            </w:r>
            <w:r w:rsidR="00482ECB">
              <w:rPr>
                <w:rFonts w:eastAsia="Calibri"/>
              </w:rPr>
              <w:t>Artur Helman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C76BF5" w:rsidRDefault="004C461E" w:rsidP="00682299">
            <w:pPr>
              <w:spacing w:before="60" w:after="60" w:line="240" w:lineRule="auto"/>
            </w:pPr>
            <w:sdt>
              <w:sdtPr>
                <w:rPr>
                  <w:b/>
                  <w:color w:val="63849B"/>
                </w:rPr>
                <w:alias w:val="Wersja"/>
                <w:tag w:val="Wersja"/>
                <w:id w:val="929008824"/>
              </w:sdtPr>
              <w:sdtEndPr/>
              <w:sdtContent>
                <w:r w:rsidR="00C76BF5" w:rsidRPr="00682299">
                  <w:t>1.0</w:t>
                </w:r>
              </w:sdtContent>
            </w:sdt>
          </w:p>
        </w:tc>
        <w:tc>
          <w:tcPr>
            <w:tcW w:w="3575" w:type="dxa"/>
            <w:tcBorders>
              <w:top w:val="nil"/>
              <w:bottom w:val="nil"/>
            </w:tcBorders>
            <w:vAlign w:val="center"/>
          </w:tcPr>
          <w:p w:rsidR="00C76BF5" w:rsidRDefault="00C76BF5" w:rsidP="00CC71CE">
            <w:pPr>
              <w:spacing w:before="60" w:after="60" w:line="240" w:lineRule="auto"/>
            </w:pPr>
            <w:r>
              <w:t>Utworzenie dokumentu</w:t>
            </w:r>
            <w:r w:rsidR="00DA4A95">
              <w:t xml:space="preserve"> „ Wymagania techniczne dla systemów zintegrowanych z SRP.</w:t>
            </w:r>
          </w:p>
        </w:tc>
      </w:tr>
      <w:tr w:rsidR="00DA4A95" w:rsidRPr="00857118" w:rsidTr="001931C1">
        <w:trPr>
          <w:trHeight w:val="567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A4A95" w:rsidRDefault="00DA4A95" w:rsidP="00692D41">
            <w:pPr>
              <w:spacing w:before="60" w:after="6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2014-06-09</w:t>
            </w:r>
          </w:p>
        </w:tc>
        <w:tc>
          <w:tcPr>
            <w:tcW w:w="2672" w:type="dxa"/>
            <w:tcBorders>
              <w:top w:val="nil"/>
              <w:bottom w:val="nil"/>
            </w:tcBorders>
            <w:vAlign w:val="center"/>
          </w:tcPr>
          <w:p w:rsidR="00DA4A95" w:rsidRDefault="00DA4A95" w:rsidP="00CC71CE">
            <w:pPr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Maciej </w:t>
            </w:r>
            <w:proofErr w:type="spellStart"/>
            <w:r>
              <w:rPr>
                <w:rFonts w:eastAsia="Calibri"/>
              </w:rPr>
              <w:t>Chałapuk</w:t>
            </w:r>
            <w:proofErr w:type="spellEnd"/>
            <w:r>
              <w:rPr>
                <w:rFonts w:eastAsia="Calibri"/>
              </w:rPr>
              <w:t>; Artur Helman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DA4A95" w:rsidRPr="001931C1" w:rsidRDefault="00DA4A95" w:rsidP="00682299">
            <w:pPr>
              <w:spacing w:before="60" w:after="60" w:line="240" w:lineRule="auto"/>
            </w:pPr>
            <w:r w:rsidRPr="001931C1">
              <w:t>2.0</w:t>
            </w:r>
          </w:p>
        </w:tc>
        <w:tc>
          <w:tcPr>
            <w:tcW w:w="3575" w:type="dxa"/>
            <w:tcBorders>
              <w:top w:val="nil"/>
              <w:bottom w:val="nil"/>
            </w:tcBorders>
            <w:vAlign w:val="center"/>
          </w:tcPr>
          <w:p w:rsidR="00DA4A95" w:rsidRDefault="00DA4A95" w:rsidP="00CC71CE">
            <w:pPr>
              <w:spacing w:before="60" w:after="60" w:line="240" w:lineRule="auto"/>
            </w:pPr>
            <w:r>
              <w:t>Uwzględnienie uwag przekazanych przez MSW oraz zmiana pierwszego tytułu dokumentu.</w:t>
            </w:r>
          </w:p>
        </w:tc>
      </w:tr>
      <w:tr w:rsidR="00AB5F19" w:rsidRPr="00857118" w:rsidTr="00264293">
        <w:trPr>
          <w:trHeight w:val="567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AB5F19" w:rsidRDefault="00AB5F19" w:rsidP="00692D41">
            <w:pPr>
              <w:spacing w:before="60" w:after="6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2014-07-18</w:t>
            </w:r>
          </w:p>
        </w:tc>
        <w:tc>
          <w:tcPr>
            <w:tcW w:w="2672" w:type="dxa"/>
            <w:tcBorders>
              <w:top w:val="nil"/>
              <w:bottom w:val="nil"/>
            </w:tcBorders>
            <w:vAlign w:val="center"/>
          </w:tcPr>
          <w:p w:rsidR="00AB5F19" w:rsidRDefault="00AB5F19" w:rsidP="00CC71CE">
            <w:pPr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Maciej </w:t>
            </w:r>
            <w:proofErr w:type="spellStart"/>
            <w:r>
              <w:rPr>
                <w:rFonts w:eastAsia="Calibri"/>
              </w:rPr>
              <w:t>Chałapuk</w:t>
            </w:r>
            <w:proofErr w:type="spellEnd"/>
            <w:r>
              <w:rPr>
                <w:rFonts w:eastAsia="Calibri"/>
              </w:rPr>
              <w:t>; Artur Helman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AB5F19" w:rsidRPr="001931C1" w:rsidRDefault="00AB5F19" w:rsidP="00682299">
            <w:pPr>
              <w:spacing w:before="60" w:after="60" w:line="240" w:lineRule="auto"/>
            </w:pPr>
            <w:r w:rsidRPr="001931C1">
              <w:t>3.0</w:t>
            </w:r>
          </w:p>
        </w:tc>
        <w:tc>
          <w:tcPr>
            <w:tcW w:w="3575" w:type="dxa"/>
            <w:tcBorders>
              <w:top w:val="nil"/>
              <w:bottom w:val="nil"/>
            </w:tcBorders>
            <w:vAlign w:val="center"/>
          </w:tcPr>
          <w:p w:rsidR="00AB5F19" w:rsidRDefault="00AB5F19" w:rsidP="00AB5F19">
            <w:pPr>
              <w:spacing w:before="60" w:after="60" w:line="240" w:lineRule="auto"/>
            </w:pPr>
            <w:r>
              <w:t xml:space="preserve">Dodanie informacji o wersjach używanych protokołów. </w:t>
            </w:r>
          </w:p>
          <w:p w:rsidR="00AB5F19" w:rsidRDefault="00AB5F19" w:rsidP="00AB5F19">
            <w:pPr>
              <w:spacing w:before="60" w:after="60" w:line="240" w:lineRule="auto"/>
            </w:pPr>
            <w:r>
              <w:t>Dodanie diagramu prezentującego ścieżkę przepływu komunikatu.</w:t>
            </w:r>
          </w:p>
          <w:p w:rsidR="00AB5F19" w:rsidRDefault="00AB5F19" w:rsidP="00AB5F19">
            <w:pPr>
              <w:spacing w:before="60" w:after="60" w:line="240" w:lineRule="auto"/>
            </w:pPr>
            <w:r>
              <w:t xml:space="preserve">Wyróżnienie elementów </w:t>
            </w:r>
            <w:r>
              <w:lastRenderedPageBreak/>
              <w:t>komunikatów w przykładach za pomocą kolorów.</w:t>
            </w:r>
          </w:p>
        </w:tc>
      </w:tr>
      <w:tr w:rsidR="00264293" w:rsidRPr="00857118" w:rsidTr="00CC71CE">
        <w:trPr>
          <w:trHeight w:val="567"/>
        </w:trPr>
        <w:tc>
          <w:tcPr>
            <w:tcW w:w="1418" w:type="dxa"/>
            <w:tcBorders>
              <w:top w:val="nil"/>
            </w:tcBorders>
            <w:vAlign w:val="center"/>
          </w:tcPr>
          <w:p w:rsidR="00264293" w:rsidRDefault="00264293" w:rsidP="00692D41">
            <w:pPr>
              <w:spacing w:before="60" w:after="6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2014-10-01</w:t>
            </w:r>
          </w:p>
        </w:tc>
        <w:tc>
          <w:tcPr>
            <w:tcW w:w="2672" w:type="dxa"/>
            <w:tcBorders>
              <w:top w:val="nil"/>
            </w:tcBorders>
            <w:vAlign w:val="center"/>
          </w:tcPr>
          <w:p w:rsidR="00264293" w:rsidRDefault="00264293" w:rsidP="00CC71CE">
            <w:pPr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Artur Helman, Joanna Kot</w:t>
            </w:r>
          </w:p>
        </w:tc>
        <w:tc>
          <w:tcPr>
            <w:tcW w:w="1833" w:type="dxa"/>
            <w:tcBorders>
              <w:top w:val="nil"/>
            </w:tcBorders>
            <w:vAlign w:val="center"/>
          </w:tcPr>
          <w:p w:rsidR="00264293" w:rsidRPr="001931C1" w:rsidRDefault="00264293" w:rsidP="00682299">
            <w:pPr>
              <w:spacing w:before="60" w:after="60" w:line="240" w:lineRule="auto"/>
            </w:pPr>
            <w:r>
              <w:t>4.0</w:t>
            </w:r>
          </w:p>
        </w:tc>
        <w:tc>
          <w:tcPr>
            <w:tcW w:w="3575" w:type="dxa"/>
            <w:tcBorders>
              <w:top w:val="nil"/>
            </w:tcBorders>
            <w:vAlign w:val="center"/>
          </w:tcPr>
          <w:p w:rsidR="00264293" w:rsidRDefault="00264293" w:rsidP="00AB5F19">
            <w:pPr>
              <w:spacing w:before="60" w:after="60" w:line="240" w:lineRule="auto"/>
            </w:pPr>
            <w:r>
              <w:t>Aktualizacja dokumentu</w:t>
            </w:r>
          </w:p>
        </w:tc>
      </w:tr>
    </w:tbl>
    <w:p w:rsidR="007B01C2" w:rsidRDefault="007B01C2" w:rsidP="007B01C2"/>
    <w:p w:rsidR="007B01C2" w:rsidRDefault="007B01C2" w:rsidP="007B01C2">
      <w:pPr>
        <w:spacing w:after="0" w:line="240" w:lineRule="auto"/>
        <w:rPr>
          <w:rFonts w:asciiTheme="minorHAnsi" w:hAnsiTheme="minorHAnsi"/>
          <w:bCs/>
          <w:color w:val="63849B"/>
          <w:sz w:val="36"/>
          <w:szCs w:val="36"/>
        </w:rPr>
      </w:pPr>
      <w:r>
        <w:br w:type="page"/>
      </w:r>
    </w:p>
    <w:p w:rsidR="00682299" w:rsidRPr="00682299" w:rsidRDefault="00682299" w:rsidP="00FC283E">
      <w:pPr>
        <w:pStyle w:val="PLIDTuturozdziau"/>
        <w:rPr>
          <w:rFonts w:eastAsia="Arial Unicode MS"/>
        </w:rPr>
      </w:pPr>
      <w:bookmarkStart w:id="20" w:name="_Toc379531930"/>
      <w:bookmarkStart w:id="21" w:name="_Toc390089434"/>
      <w:bookmarkStart w:id="22" w:name="_Toc400026314"/>
      <w:r w:rsidRPr="00682299">
        <w:rPr>
          <w:rFonts w:eastAsia="Arial Unicode MS"/>
        </w:rPr>
        <w:lastRenderedPageBreak/>
        <w:t>Wstęp</w:t>
      </w:r>
      <w:bookmarkEnd w:id="20"/>
      <w:bookmarkEnd w:id="21"/>
      <w:bookmarkEnd w:id="22"/>
    </w:p>
    <w:p w:rsidR="00682299" w:rsidRPr="00682299" w:rsidRDefault="00682299" w:rsidP="00DA510A">
      <w:pPr>
        <w:spacing w:line="36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82299">
        <w:rPr>
          <w:rFonts w:asciiTheme="minorHAnsi" w:eastAsiaTheme="minorEastAsia" w:hAnsiTheme="minorHAnsi" w:cstheme="minorBidi"/>
          <w:bCs/>
          <w:lang w:eastAsia="en-US"/>
        </w:rPr>
        <w:t xml:space="preserve">Celem dokumentu jest przedstawienie </w:t>
      </w:r>
      <w:r w:rsidR="00B549E3">
        <w:rPr>
          <w:rFonts w:asciiTheme="minorHAnsi" w:eastAsiaTheme="minorEastAsia" w:hAnsiTheme="minorHAnsi" w:cstheme="minorBidi"/>
          <w:bCs/>
          <w:lang w:eastAsia="en-US"/>
        </w:rPr>
        <w:t>wymagań technicznych dla systemów zintegrowanych z Systemem Rejestrów Państwowych.</w:t>
      </w:r>
    </w:p>
    <w:p w:rsidR="00682299" w:rsidRDefault="00B549E3" w:rsidP="00FC283E">
      <w:pPr>
        <w:pStyle w:val="PLIDTuturozdziau"/>
        <w:rPr>
          <w:rFonts w:eastAsia="Arial Unicode MS"/>
        </w:rPr>
      </w:pPr>
      <w:bookmarkStart w:id="23" w:name="_Toc390089435"/>
      <w:bookmarkStart w:id="24" w:name="_Toc400026315"/>
      <w:r>
        <w:rPr>
          <w:rFonts w:eastAsia="Arial Unicode MS"/>
        </w:rPr>
        <w:t>Technologia</w:t>
      </w:r>
      <w:bookmarkEnd w:id="23"/>
      <w:bookmarkEnd w:id="24"/>
    </w:p>
    <w:p w:rsidR="000730B1" w:rsidRDefault="000730B1" w:rsidP="00DA4A95">
      <w:pPr>
        <w:spacing w:line="360" w:lineRule="auto"/>
        <w:jc w:val="both"/>
        <w:rPr>
          <w:rFonts w:eastAsiaTheme="minorEastAsia"/>
          <w:lang w:eastAsia="en-US"/>
        </w:rPr>
      </w:pPr>
      <w:r w:rsidRPr="000730B1">
        <w:rPr>
          <w:rFonts w:eastAsiaTheme="minorEastAsia"/>
          <w:lang w:eastAsia="en-US"/>
        </w:rPr>
        <w:t>Integracja systemów zewnętrznych z Systemem Rejestrów Państwowych realizowana jest za pomocą usług sieciowych wystawianych z SRP. Wszystkie usługi sieciowe oparte są o protokół zdalnego dostępu SOAP</w:t>
      </w:r>
      <w:r w:rsidR="00E42945">
        <w:rPr>
          <w:rFonts w:eastAsiaTheme="minorEastAsia"/>
          <w:lang w:eastAsia="en-US"/>
        </w:rPr>
        <w:t xml:space="preserve"> w wersji 1.1</w:t>
      </w:r>
      <w:r w:rsidRPr="000730B1">
        <w:rPr>
          <w:rFonts w:eastAsiaTheme="minorEastAsia"/>
          <w:lang w:eastAsia="en-US"/>
        </w:rPr>
        <w:t xml:space="preserve"> i opisane formalnie w dokumentach WSDL. Warstwa transportowa zrealizowana jest w oparciu o protokół </w:t>
      </w:r>
      <w:r w:rsidR="00AB5F19">
        <w:rPr>
          <w:rFonts w:eastAsiaTheme="minorEastAsia"/>
          <w:lang w:eastAsia="en-US"/>
        </w:rPr>
        <w:t>HTTP w wersji 1.1</w:t>
      </w:r>
      <w:r w:rsidR="003D5C60">
        <w:rPr>
          <w:rFonts w:eastAsiaTheme="minorEastAsia"/>
          <w:lang w:eastAsia="en-US"/>
        </w:rPr>
        <w:t>.</w:t>
      </w:r>
    </w:p>
    <w:p w:rsidR="00C80DAD" w:rsidRDefault="00887502" w:rsidP="00DA4A95">
      <w:pPr>
        <w:spacing w:line="360" w:lineRule="auto"/>
        <w:jc w:val="both"/>
        <w:rPr>
          <w:rFonts w:eastAsiaTheme="minorEastAsia"/>
          <w:lang w:eastAsia="en-US"/>
        </w:rPr>
      </w:pPr>
      <w:r w:rsidRPr="001931C1">
        <w:rPr>
          <w:rFonts w:eastAsiaTheme="minorEastAsia"/>
          <w:noProof/>
        </w:rPr>
        <w:drawing>
          <wp:inline distT="0" distB="0" distL="0" distR="0" wp14:anchorId="6D038F44" wp14:editId="3C9C0808">
            <wp:extent cx="5753100" cy="2371725"/>
            <wp:effectExtent l="19050" t="0" r="0" b="0"/>
            <wp:docPr id="1" name="Obraz 1" descr="E:\Diagram komunikacji W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iagram komunikacji W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DAD" w:rsidRPr="00C80DAD" w:rsidRDefault="00C80DAD" w:rsidP="00C80DAD">
      <w:pPr>
        <w:spacing w:line="360" w:lineRule="auto"/>
        <w:jc w:val="both"/>
        <w:rPr>
          <w:rFonts w:eastAsiaTheme="minorEastAsia"/>
        </w:rPr>
      </w:pPr>
      <w:r w:rsidRPr="00C80DAD">
        <w:rPr>
          <w:rFonts w:eastAsiaTheme="minorEastAsia"/>
        </w:rPr>
        <w:t>Opis komponentów:</w:t>
      </w:r>
    </w:p>
    <w:p w:rsidR="00862843" w:rsidRDefault="00C80DAD" w:rsidP="001931C1">
      <w:pPr>
        <w:pStyle w:val="Akapitzlist"/>
        <w:numPr>
          <w:ilvl w:val="0"/>
          <w:numId w:val="34"/>
        </w:numPr>
        <w:spacing w:line="360" w:lineRule="auto"/>
        <w:jc w:val="both"/>
        <w:rPr>
          <w:rFonts w:eastAsiaTheme="minorEastAsia"/>
        </w:rPr>
      </w:pPr>
      <w:r w:rsidRPr="00C80DAD">
        <w:rPr>
          <w:rFonts w:eastAsiaTheme="minorEastAsia"/>
        </w:rPr>
        <w:t>Serwer klienta – Komponent systemu podmiotu zewnętrznego znajdującego się poza SRP.</w:t>
      </w:r>
    </w:p>
    <w:p w:rsidR="00862843" w:rsidRDefault="00C80DAD" w:rsidP="001931C1">
      <w:pPr>
        <w:pStyle w:val="Akapitzlist"/>
        <w:numPr>
          <w:ilvl w:val="0"/>
          <w:numId w:val="34"/>
        </w:numPr>
        <w:spacing w:line="360" w:lineRule="auto"/>
        <w:jc w:val="both"/>
        <w:rPr>
          <w:rFonts w:eastAsiaTheme="minorEastAsia"/>
        </w:rPr>
      </w:pPr>
      <w:r w:rsidRPr="00C80DAD">
        <w:rPr>
          <w:rFonts w:eastAsiaTheme="minorEastAsia"/>
        </w:rPr>
        <w:t>Serwer SSL – Punkt wejścia do SRP.  Odpowiada za realizację uwierzytelniania oraz przekazanie komunikatów do aplikacji.</w:t>
      </w:r>
    </w:p>
    <w:p w:rsidR="00862843" w:rsidRDefault="00C80DAD" w:rsidP="001931C1">
      <w:pPr>
        <w:pStyle w:val="Akapitzlist"/>
        <w:numPr>
          <w:ilvl w:val="0"/>
          <w:numId w:val="34"/>
        </w:numPr>
        <w:spacing w:line="360" w:lineRule="auto"/>
        <w:jc w:val="both"/>
        <w:rPr>
          <w:rFonts w:eastAsiaTheme="minorEastAsia"/>
        </w:rPr>
      </w:pPr>
      <w:r w:rsidRPr="00C80DAD">
        <w:rPr>
          <w:rFonts w:eastAsiaTheme="minorEastAsia"/>
        </w:rPr>
        <w:t>Centrum Certyfikacji – Przechowuje informacje o ważności wydanych certyfikatów.</w:t>
      </w:r>
    </w:p>
    <w:p w:rsidR="001931C1" w:rsidRDefault="00C80DAD" w:rsidP="001931C1">
      <w:pPr>
        <w:pStyle w:val="Akapitzlist"/>
        <w:numPr>
          <w:ilvl w:val="0"/>
          <w:numId w:val="34"/>
        </w:numPr>
        <w:spacing w:line="360" w:lineRule="auto"/>
        <w:jc w:val="both"/>
        <w:rPr>
          <w:rFonts w:eastAsiaTheme="minorEastAsia"/>
        </w:rPr>
      </w:pPr>
      <w:r w:rsidRPr="00C80DAD">
        <w:rPr>
          <w:rFonts w:eastAsiaTheme="minorEastAsia"/>
        </w:rPr>
        <w:t>Aplikacja – realizuje logikę biznesową SRP.</w:t>
      </w:r>
    </w:p>
    <w:p w:rsidR="00862843" w:rsidRPr="001931C1" w:rsidRDefault="001931C1" w:rsidP="001931C1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682299" w:rsidRPr="00682299" w:rsidRDefault="00B549E3" w:rsidP="00FC283E">
      <w:pPr>
        <w:pStyle w:val="PLIDTuturozdziau"/>
        <w:rPr>
          <w:rFonts w:eastAsia="Arial Unicode MS"/>
        </w:rPr>
      </w:pPr>
      <w:bookmarkStart w:id="25" w:name="_Toc390089436"/>
      <w:bookmarkStart w:id="26" w:name="_Toc400026316"/>
      <w:r>
        <w:rPr>
          <w:rFonts w:eastAsia="Arial Unicode MS"/>
        </w:rPr>
        <w:lastRenderedPageBreak/>
        <w:t>Bezpieczeństwo</w:t>
      </w:r>
      <w:bookmarkEnd w:id="25"/>
      <w:bookmarkEnd w:id="26"/>
    </w:p>
    <w:p w:rsidR="00B549E3" w:rsidRPr="00264293" w:rsidRDefault="00B549E3" w:rsidP="00264293">
      <w:pPr>
        <w:pStyle w:val="Textbody"/>
        <w:spacing w:line="360" w:lineRule="auto"/>
        <w:jc w:val="both"/>
        <w:rPr>
          <w:rFonts w:asciiTheme="minorHAnsi" w:hAnsiTheme="minorHAnsi"/>
          <w:lang w:val="pl-PL"/>
        </w:rPr>
      </w:pPr>
      <w:r w:rsidRPr="00B549E3">
        <w:rPr>
          <w:rFonts w:asciiTheme="minorHAnsi" w:eastAsiaTheme="minorHAnsi" w:hAnsiTheme="minorHAnsi" w:cstheme="minorBidi"/>
          <w:kern w:val="0"/>
          <w:sz w:val="22"/>
          <w:szCs w:val="22"/>
          <w:lang w:val="pl-PL" w:eastAsia="en-US" w:bidi="ar-SA"/>
        </w:rPr>
        <w:t>Bezpieczeństwo informacji zapewnione jest przez</w:t>
      </w:r>
      <w:r w:rsidR="00343E2C">
        <w:rPr>
          <w:rFonts w:asciiTheme="minorHAnsi" w:eastAsiaTheme="minorHAnsi" w:hAnsiTheme="minorHAnsi" w:cstheme="minorBidi"/>
          <w:kern w:val="0"/>
          <w:sz w:val="22"/>
          <w:szCs w:val="22"/>
          <w:lang w:val="pl-PL" w:eastAsia="en-US" w:bidi="ar-SA"/>
        </w:rPr>
        <w:t xml:space="preserve"> </w:t>
      </w:r>
      <w:r w:rsidR="00343E2C" w:rsidRPr="00264293">
        <w:rPr>
          <w:rFonts w:asciiTheme="minorHAnsi" w:hAnsiTheme="minorHAnsi"/>
          <w:sz w:val="22"/>
          <w:szCs w:val="22"/>
          <w:lang w:val="pl-PL"/>
        </w:rPr>
        <w:t>s</w:t>
      </w:r>
      <w:r w:rsidRPr="00264293">
        <w:rPr>
          <w:rFonts w:asciiTheme="minorHAnsi" w:hAnsiTheme="minorHAnsi"/>
          <w:sz w:val="22"/>
          <w:szCs w:val="22"/>
          <w:lang w:val="pl-PL"/>
        </w:rPr>
        <w:t>zyfrowane połączenie</w:t>
      </w:r>
      <w:r w:rsidRPr="00264293">
        <w:rPr>
          <w:lang w:val="pl-PL"/>
        </w:rPr>
        <w:t xml:space="preserve"> </w:t>
      </w:r>
      <w:r w:rsidRPr="00264293">
        <w:rPr>
          <w:rFonts w:asciiTheme="minorHAnsi" w:hAnsiTheme="minorHAnsi"/>
          <w:lang w:val="pl-PL"/>
        </w:rPr>
        <w:t>TLS oparte o zaufane certyfikaty.</w:t>
      </w:r>
    </w:p>
    <w:p w:rsidR="00EB0E7E" w:rsidRDefault="00EB0E7E" w:rsidP="000730B1">
      <w:pPr>
        <w:pStyle w:val="PLIDTytupodrozdziau"/>
        <w:rPr>
          <w:rFonts w:eastAsiaTheme="minorHAnsi"/>
          <w:lang w:eastAsia="en-US"/>
        </w:rPr>
      </w:pPr>
      <w:bookmarkStart w:id="27" w:name="_Toc398210462"/>
      <w:bookmarkStart w:id="28" w:name="_Toc390089437"/>
      <w:bookmarkStart w:id="29" w:name="_Toc400026317"/>
      <w:bookmarkEnd w:id="27"/>
      <w:r>
        <w:rPr>
          <w:rFonts w:eastAsiaTheme="minorHAnsi"/>
          <w:lang w:eastAsia="en-US"/>
        </w:rPr>
        <w:t>Uwierzytelnianie</w:t>
      </w:r>
      <w:bookmarkEnd w:id="28"/>
      <w:bookmarkEnd w:id="29"/>
    </w:p>
    <w:p w:rsidR="000730B1" w:rsidRPr="00F91F01" w:rsidRDefault="000730B1" w:rsidP="00DA4A95">
      <w:pPr>
        <w:spacing w:line="360" w:lineRule="auto"/>
        <w:jc w:val="both"/>
      </w:pPr>
      <w:bookmarkStart w:id="30" w:name="_Toc379464083"/>
      <w:bookmarkEnd w:id="30"/>
      <w:r w:rsidRPr="000730B1">
        <w:t>System zewnętrzny (reprezentujący użytkownika instytucjonalnego) nawiązuje</w:t>
      </w:r>
      <w:r w:rsidRPr="00F91F01">
        <w:t xml:space="preserve"> szyfrowane połączenie TLS przy użyciu certyfikatu wydanego przez CC MSW, co zapewnia poufność i integralność przesyłanej informacji oraz autentyczność i </w:t>
      </w:r>
      <w:proofErr w:type="spellStart"/>
      <w:r w:rsidRPr="00F91F01">
        <w:t>rozliczalność</w:t>
      </w:r>
      <w:proofErr w:type="spellEnd"/>
      <w:r w:rsidRPr="00F91F01">
        <w:t xml:space="preserve"> w sensie pochodzenia informacji z</w:t>
      </w:r>
      <w:r>
        <w:t> </w:t>
      </w:r>
      <w:r w:rsidRPr="00F91F01">
        <w:t>konkretnego systemu.</w:t>
      </w:r>
    </w:p>
    <w:p w:rsidR="000730B1" w:rsidRPr="00F91F01" w:rsidRDefault="000730B1" w:rsidP="00DA4A95">
      <w:pPr>
        <w:spacing w:line="360" w:lineRule="auto"/>
        <w:jc w:val="both"/>
      </w:pPr>
      <w:r w:rsidRPr="00F91F01">
        <w:t>Zewnętrzny system powinien weryfikować certyfikat używany przez SRP przy nawiązywaniu połączenia TLS. CC MSW jest odpowiedzialne za dostarczenie informacji o unieważnionych certyfikatach do urzędów i podmiotów zewnętrznych.</w:t>
      </w:r>
    </w:p>
    <w:p w:rsidR="00EB0E7E" w:rsidRPr="000730B1" w:rsidRDefault="000730B1" w:rsidP="003D5C60">
      <w:pPr>
        <w:spacing w:line="360" w:lineRule="auto"/>
        <w:jc w:val="both"/>
      </w:pPr>
      <w:r w:rsidRPr="000730B1">
        <w:t>W przypadku użytkowników instytucjonalnych nawiązanie połączenia za pomocą odpowiedniego certyfikatu TLS jest jedyną wymaganą formą uwierzytelniania.</w:t>
      </w:r>
    </w:p>
    <w:p w:rsidR="00F5310C" w:rsidRPr="00F5310C" w:rsidRDefault="00F5310C" w:rsidP="000730B1">
      <w:pPr>
        <w:pStyle w:val="PLIDTytupodrozdziau"/>
        <w:rPr>
          <w:rFonts w:eastAsiaTheme="minorHAnsi"/>
          <w:lang w:eastAsia="en-US"/>
        </w:rPr>
      </w:pPr>
      <w:bookmarkStart w:id="31" w:name="_Toc398210464"/>
      <w:bookmarkStart w:id="32" w:name="_Toc398210465"/>
      <w:bookmarkStart w:id="33" w:name="_Toc398210466"/>
      <w:bookmarkStart w:id="34" w:name="_Toc398210467"/>
      <w:bookmarkStart w:id="35" w:name="_Toc390089440"/>
      <w:bookmarkStart w:id="36" w:name="_Toc400026318"/>
      <w:bookmarkEnd w:id="31"/>
      <w:bookmarkEnd w:id="32"/>
      <w:bookmarkEnd w:id="33"/>
      <w:bookmarkEnd w:id="34"/>
      <w:r>
        <w:t>Identyfikacja użytkownika</w:t>
      </w:r>
      <w:bookmarkEnd w:id="35"/>
      <w:bookmarkEnd w:id="36"/>
    </w:p>
    <w:p w:rsidR="00F5310C" w:rsidRPr="00DA4A95" w:rsidRDefault="000730B1" w:rsidP="00F5310C">
      <w:pPr>
        <w:spacing w:line="360" w:lineRule="auto"/>
        <w:jc w:val="both"/>
        <w:rPr>
          <w:rFonts w:eastAsiaTheme="minorHAnsi"/>
        </w:rPr>
      </w:pPr>
      <w:r w:rsidRPr="000730B1">
        <w:rPr>
          <w:rFonts w:eastAsiaTheme="minorHAnsi"/>
          <w:lang w:eastAsia="en-US"/>
        </w:rPr>
        <w:t>Użytkownik instytucjonalny</w:t>
      </w:r>
      <w:r w:rsidRPr="00DA4A95">
        <w:rPr>
          <w:rFonts w:eastAsiaTheme="minorHAnsi"/>
        </w:rPr>
        <w:t xml:space="preserve"> identyfikowany jest w SRP na podstawie informacji zawartej w polu </w:t>
      </w:r>
      <w:proofErr w:type="spellStart"/>
      <w:r w:rsidRPr="00DA4A95">
        <w:rPr>
          <w:rFonts w:eastAsiaTheme="minorHAnsi"/>
        </w:rPr>
        <w:t>SubjectDN</w:t>
      </w:r>
      <w:proofErr w:type="spellEnd"/>
      <w:r w:rsidRPr="00DA4A95">
        <w:rPr>
          <w:rFonts w:eastAsiaTheme="minorHAnsi"/>
        </w:rPr>
        <w:t xml:space="preserve"> certyfikatu, za </w:t>
      </w:r>
      <w:r w:rsidR="001931C1" w:rsidRPr="00DA4A95">
        <w:rPr>
          <w:rFonts w:eastAsiaTheme="minorHAnsi"/>
        </w:rPr>
        <w:t>pomocą, którego</w:t>
      </w:r>
      <w:r w:rsidRPr="00DA4A95">
        <w:rPr>
          <w:rFonts w:eastAsiaTheme="minorHAnsi"/>
        </w:rPr>
        <w:t xml:space="preserve"> system zewnętrzny nawiązał połączenie TLS (informacja zawarta w SubjectDN jest jednocześnie loginem zewnętrznego systemu w ramach SRP).</w:t>
      </w:r>
    </w:p>
    <w:p w:rsidR="00887502" w:rsidRPr="001931C1" w:rsidRDefault="00887502" w:rsidP="001931C1">
      <w:pPr>
        <w:spacing w:line="360" w:lineRule="auto"/>
        <w:rPr>
          <w:rFonts w:ascii="Courier New" w:hAnsi="Courier New"/>
          <w:color w:val="666666"/>
          <w:sz w:val="16"/>
          <w:szCs w:val="16"/>
        </w:rPr>
      </w:pPr>
    </w:p>
    <w:sectPr w:rsidR="00887502" w:rsidRPr="001931C1" w:rsidSect="002C67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75" w:right="1417" w:bottom="1417" w:left="1417" w:header="1134" w:footer="8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61E" w:rsidRDefault="004C461E">
      <w:pPr>
        <w:spacing w:after="0" w:line="240" w:lineRule="auto"/>
      </w:pPr>
      <w:r>
        <w:separator/>
      </w:r>
    </w:p>
  </w:endnote>
  <w:endnote w:type="continuationSeparator" w:id="0">
    <w:p w:rsidR="004C461E" w:rsidRDefault="004C461E">
      <w:pPr>
        <w:spacing w:after="0" w:line="240" w:lineRule="auto"/>
      </w:pPr>
      <w:r>
        <w:continuationSeparator/>
      </w:r>
    </w:p>
  </w:endnote>
  <w:endnote w:type="continuationNotice" w:id="1">
    <w:p w:rsidR="004C461E" w:rsidRDefault="004C46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CE" w:rsidRDefault="00CC71CE" w:rsidP="00CC71CE">
    <w:pPr>
      <w:pStyle w:val="Niebieskatre"/>
      <w:jc w:val="both"/>
      <w:rPr>
        <w:b w:val="0"/>
        <w:sz w:val="16"/>
        <w:szCs w:val="16"/>
      </w:rPr>
    </w:pPr>
    <w:r w:rsidRPr="00F44EEB">
      <w:rPr>
        <w:b w:val="0"/>
        <w:sz w:val="16"/>
        <w:szCs w:val="16"/>
      </w:rPr>
      <w:t>Wykonawca oświadcza,</w:t>
    </w:r>
    <w:r>
      <w:rPr>
        <w:b w:val="0"/>
        <w:sz w:val="16"/>
        <w:szCs w:val="16"/>
      </w:rPr>
      <w:t xml:space="preserve"> że informacje zawarte w dokumencie</w:t>
    </w:r>
    <w:r w:rsidRPr="00F44EEB">
      <w:rPr>
        <w:b w:val="0"/>
        <w:sz w:val="16"/>
        <w:szCs w:val="16"/>
      </w:rPr>
      <w:t xml:space="preserve"> stanowią tajemnicę przedsiębiorstwa w ro</w:t>
    </w:r>
    <w:r>
      <w:rPr>
        <w:b w:val="0"/>
        <w:sz w:val="16"/>
        <w:szCs w:val="16"/>
      </w:rPr>
      <w:t>zumieniu art. 11 pkt 4 ustawy z </w:t>
    </w:r>
    <w:r w:rsidRPr="00F44EEB">
      <w:rPr>
        <w:b w:val="0"/>
        <w:sz w:val="16"/>
        <w:szCs w:val="16"/>
      </w:rPr>
      <w:t xml:space="preserve">dnia 16 kwietnia 1993 r. o zwalczaniu nieuczciwej konkurencji (tekst jednolity: Dz. U. 2003 r. Nr 153 poz. 1503 ze zm.). </w:t>
    </w:r>
    <w:r>
      <w:rPr>
        <w:b w:val="0"/>
        <w:sz w:val="16"/>
        <w:szCs w:val="16"/>
      </w:rPr>
      <w:t>Dokument</w:t>
    </w:r>
    <w:r w:rsidRPr="00F44EEB">
      <w:rPr>
        <w:b w:val="0"/>
        <w:sz w:val="16"/>
        <w:szCs w:val="16"/>
      </w:rPr>
      <w:t xml:space="preserve"> obejmuje nieujawnione do wiadomości publicznej informacje techniczne, technologiczne, organizacyjne przedsiębiorstwa oraz inne informacje posiadające wartość gospodarczą, które Wykonawca zastrzega jako informacje poufne.</w:t>
    </w:r>
    <w:r w:rsidRPr="00F44EEB">
      <w:rPr>
        <w:b w:val="0"/>
        <w:sz w:val="16"/>
        <w:szCs w:val="16"/>
      </w:rPr>
      <w:tab/>
    </w:r>
  </w:p>
  <w:p w:rsidR="00CC71CE" w:rsidRPr="006523D0" w:rsidRDefault="00CC71CE" w:rsidP="00CC71CE">
    <w:pPr>
      <w:pStyle w:val="Niebieskatre"/>
      <w:jc w:val="right"/>
      <w:rPr>
        <w:b w:val="0"/>
        <w:sz w:val="18"/>
        <w:szCs w:val="18"/>
      </w:rPr>
    </w:pPr>
    <w:r w:rsidRPr="00F44EEB">
      <w:rPr>
        <w:b w:val="0"/>
        <w:sz w:val="18"/>
        <w:szCs w:val="18"/>
      </w:rPr>
      <w:t xml:space="preserve">Strona </w:t>
    </w:r>
    <w:r w:rsidR="00862843"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PAGE</w:instrText>
    </w:r>
    <w:r w:rsidR="00862843" w:rsidRPr="00F44EEB">
      <w:rPr>
        <w:b w:val="0"/>
        <w:sz w:val="18"/>
        <w:szCs w:val="18"/>
      </w:rPr>
      <w:fldChar w:fldCharType="separate"/>
    </w:r>
    <w:r w:rsidR="00B70834">
      <w:rPr>
        <w:b w:val="0"/>
        <w:noProof/>
        <w:sz w:val="18"/>
        <w:szCs w:val="18"/>
      </w:rPr>
      <w:t>3</w:t>
    </w:r>
    <w:r w:rsidR="00862843" w:rsidRPr="00F44EEB">
      <w:rPr>
        <w:b w:val="0"/>
        <w:sz w:val="18"/>
        <w:szCs w:val="18"/>
      </w:rPr>
      <w:fldChar w:fldCharType="end"/>
    </w:r>
    <w:r w:rsidRPr="00F44EEB">
      <w:rPr>
        <w:b w:val="0"/>
        <w:sz w:val="18"/>
        <w:szCs w:val="18"/>
      </w:rPr>
      <w:t xml:space="preserve"> z </w:t>
    </w:r>
    <w:r w:rsidR="00862843"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NUMPAGES</w:instrText>
    </w:r>
    <w:r w:rsidR="00862843" w:rsidRPr="00F44EEB">
      <w:rPr>
        <w:b w:val="0"/>
        <w:sz w:val="18"/>
        <w:szCs w:val="18"/>
      </w:rPr>
      <w:fldChar w:fldCharType="separate"/>
    </w:r>
    <w:r w:rsidR="00B70834">
      <w:rPr>
        <w:b w:val="0"/>
        <w:noProof/>
        <w:sz w:val="18"/>
        <w:szCs w:val="18"/>
      </w:rPr>
      <w:t>6</w:t>
    </w:r>
    <w:r w:rsidR="00862843" w:rsidRPr="00F44EEB">
      <w:rPr>
        <w:b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CE" w:rsidRDefault="00CC71CE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-747395</wp:posOffset>
          </wp:positionH>
          <wp:positionV relativeFrom="paragraph">
            <wp:posOffset>141605</wp:posOffset>
          </wp:positionV>
          <wp:extent cx="7566025" cy="688975"/>
          <wp:effectExtent l="0" t="0" r="0" b="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61E" w:rsidRDefault="004C461E">
      <w:pPr>
        <w:spacing w:after="0" w:line="240" w:lineRule="auto"/>
      </w:pPr>
      <w:r>
        <w:separator/>
      </w:r>
    </w:p>
  </w:footnote>
  <w:footnote w:type="continuationSeparator" w:id="0">
    <w:p w:rsidR="004C461E" w:rsidRDefault="004C461E">
      <w:pPr>
        <w:spacing w:after="0" w:line="240" w:lineRule="auto"/>
      </w:pPr>
      <w:r>
        <w:continuationSeparator/>
      </w:r>
    </w:p>
  </w:footnote>
  <w:footnote w:type="continuationNotice" w:id="1">
    <w:p w:rsidR="004C461E" w:rsidRDefault="004C46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9288"/>
    </w:tblGrid>
    <w:tr w:rsidR="00DA4A95" w:rsidRPr="003C434A" w:rsidTr="00CC71CE">
      <w:trPr>
        <w:trHeight w:val="20"/>
      </w:trPr>
      <w:tc>
        <w:tcPr>
          <w:tcW w:w="5000" w:type="pct"/>
          <w:vAlign w:val="center"/>
        </w:tcPr>
        <w:p w:rsidR="00DA4A95" w:rsidRPr="00BC5E8B" w:rsidRDefault="004C461E" w:rsidP="00CC71CE">
          <w:pPr>
            <w:pStyle w:val="Bezodstpw"/>
            <w:jc w:val="both"/>
            <w:rPr>
              <w:rFonts w:asciiTheme="majorHAnsi" w:eastAsiaTheme="majorEastAsia" w:hAnsiTheme="majorHAnsi" w:cstheme="majorBidi"/>
              <w:sz w:val="20"/>
            </w:rPr>
          </w:pPr>
          <w:sdt>
            <w:sdtPr>
              <w:rPr>
                <w:rFonts w:asciiTheme="minorHAnsi" w:eastAsiaTheme="majorEastAsia" w:hAnsiTheme="minorHAnsi" w:cstheme="majorBidi"/>
                <w:caps/>
                <w:color w:val="63849B"/>
                <w:sz w:val="20"/>
              </w:rPr>
              <w:alias w:val="Tytuł"/>
              <w:id w:val="23953526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rFonts w:ascii="Calibri" w:eastAsiaTheme="minorHAnsi" w:hAnsi="Calibri" w:cs="Times New Roman"/>
                <w:caps w:val="0"/>
                <w:spacing w:val="5"/>
                <w:kern w:val="28"/>
                <w:szCs w:val="56"/>
              </w:rPr>
            </w:sdtEndPr>
            <w:sdtContent>
              <w:r w:rsidR="00264293">
                <w:rPr>
                  <w:rFonts w:asciiTheme="minorHAnsi" w:eastAsiaTheme="majorEastAsia" w:hAnsiTheme="minorHAnsi" w:cstheme="majorBidi"/>
                  <w:caps/>
                  <w:color w:val="63849B"/>
                  <w:sz w:val="20"/>
                </w:rPr>
                <w:t>PROTOKÓŁ KOMUNIKACYJNY POMIĘDZY SYSTEMAMI ZEWNĘTRZNYMI A SRP</w:t>
              </w:r>
            </w:sdtContent>
          </w:sdt>
        </w:p>
      </w:tc>
    </w:tr>
    <w:tr w:rsidR="00CC71CE" w:rsidRPr="003C434A" w:rsidTr="00CC71CE">
      <w:trPr>
        <w:trHeight w:val="20"/>
      </w:trPr>
      <w:sdt>
        <w:sdtPr>
          <w:rPr>
            <w:rFonts w:asciiTheme="minorHAnsi" w:eastAsiaTheme="majorEastAsia" w:hAnsiTheme="minorHAnsi" w:cstheme="majorBidi"/>
            <w:caps/>
            <w:color w:val="63849B"/>
            <w:sz w:val="20"/>
          </w:rPr>
          <w:alias w:val="Podtytuł"/>
          <w:id w:val="-1257353729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tc>
            <w:tcPr>
              <w:tcW w:w="5000" w:type="pct"/>
              <w:vAlign w:val="center"/>
            </w:tcPr>
            <w:p w:rsidR="00CC71CE" w:rsidRPr="00BC5E8B" w:rsidRDefault="004433E9" w:rsidP="00CC71CE">
              <w:pPr>
                <w:pStyle w:val="Bezodstpw"/>
                <w:rPr>
                  <w:rFonts w:asciiTheme="majorHAnsi" w:eastAsiaTheme="majorEastAsia" w:hAnsiTheme="majorHAnsi" w:cstheme="majorBidi"/>
                  <w:sz w:val="20"/>
                </w:rPr>
              </w:pPr>
              <w:r>
                <w:rPr>
                  <w:rFonts w:asciiTheme="minorHAnsi" w:eastAsiaTheme="majorEastAsia" w:hAnsiTheme="minorHAnsi" w:cstheme="majorBidi"/>
                  <w:caps/>
                  <w:color w:val="63849B"/>
                  <w:sz w:val="20"/>
                </w:rPr>
                <w:t xml:space="preserve">     </w:t>
              </w:r>
            </w:p>
          </w:tc>
        </w:sdtContent>
      </w:sdt>
    </w:tr>
    <w:tr w:rsidR="00CC71CE" w:rsidRPr="003C434A" w:rsidTr="00CC71CE">
      <w:trPr>
        <w:trHeight w:val="20"/>
      </w:trPr>
      <w:tc>
        <w:tcPr>
          <w:tcW w:w="5000" w:type="pct"/>
          <w:vAlign w:val="center"/>
        </w:tcPr>
        <w:p w:rsidR="00CC71CE" w:rsidRPr="003C434A" w:rsidRDefault="00CC71CE" w:rsidP="00CC71CE">
          <w:pPr>
            <w:pStyle w:val="Bezodstpw"/>
            <w:rPr>
              <w:rFonts w:asciiTheme="minorHAnsi" w:eastAsiaTheme="majorEastAsia" w:hAnsiTheme="minorHAnsi" w:cstheme="majorBidi"/>
              <w:color w:val="63849B"/>
              <w:sz w:val="20"/>
            </w:rPr>
          </w:pPr>
        </w:p>
      </w:tc>
    </w:tr>
  </w:tbl>
  <w:p w:rsidR="00CC71CE" w:rsidRDefault="00CC71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CE" w:rsidRDefault="00CC71CE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-436245</wp:posOffset>
          </wp:positionV>
          <wp:extent cx="4840605" cy="719455"/>
          <wp:effectExtent l="0" t="0" r="0" b="4445"/>
          <wp:wrapThrough wrapText="bothSides">
            <wp:wrapPolygon edited="0">
              <wp:start x="0" y="0"/>
              <wp:lineTo x="0" y="21162"/>
              <wp:lineTo x="7821" y="21162"/>
              <wp:lineTo x="21506" y="20590"/>
              <wp:lineTo x="21506" y="2288"/>
              <wp:lineTo x="7821" y="0"/>
              <wp:lineTo x="0" y="0"/>
            </wp:wrapPolygon>
          </wp:wrapThrough>
          <wp:docPr id="2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06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-720090</wp:posOffset>
          </wp:positionV>
          <wp:extent cx="7746365" cy="1198880"/>
          <wp:effectExtent l="0" t="0" r="6985" b="127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6365" cy="1198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5F97"/>
    <w:multiLevelType w:val="multilevel"/>
    <w:tmpl w:val="B85058C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E8B1CE3"/>
    <w:multiLevelType w:val="multilevel"/>
    <w:tmpl w:val="F4FE617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69C5DAD"/>
    <w:multiLevelType w:val="multilevel"/>
    <w:tmpl w:val="9162F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C5B4A29"/>
    <w:multiLevelType w:val="hybridMultilevel"/>
    <w:tmpl w:val="A77E1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00DF"/>
    <w:multiLevelType w:val="multilevel"/>
    <w:tmpl w:val="57D4BF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FC76D6A"/>
    <w:multiLevelType w:val="multilevel"/>
    <w:tmpl w:val="2D72F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34C03B3"/>
    <w:multiLevelType w:val="multilevel"/>
    <w:tmpl w:val="3C7A7C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8982A86"/>
    <w:multiLevelType w:val="hybridMultilevel"/>
    <w:tmpl w:val="492CB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2371E"/>
    <w:multiLevelType w:val="multilevel"/>
    <w:tmpl w:val="7DA0D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94B58D3"/>
    <w:multiLevelType w:val="multilevel"/>
    <w:tmpl w:val="54AEF4D4"/>
    <w:lvl w:ilvl="0">
      <w:start w:val="1"/>
      <w:numFmt w:val="decimal"/>
      <w:pStyle w:val="PLIDTuturozdziau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pStyle w:val="PLIDTytupodrozdziau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LIDTytupod-podrozdziau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E996123"/>
    <w:multiLevelType w:val="multilevel"/>
    <w:tmpl w:val="8E26E1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71F47703"/>
    <w:multiLevelType w:val="hybridMultilevel"/>
    <w:tmpl w:val="12746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"/>
  </w:num>
  <w:num w:numId="13">
    <w:abstractNumId w:val="5"/>
  </w:num>
  <w:num w:numId="1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1"/>
  </w:num>
  <w:num w:numId="26">
    <w:abstractNumId w:val="11"/>
  </w:num>
  <w:num w:numId="27">
    <w:abstractNumId w:val="4"/>
  </w:num>
  <w:num w:numId="28">
    <w:abstractNumId w:val="9"/>
  </w:num>
  <w:num w:numId="29">
    <w:abstractNumId w:val="6"/>
  </w:num>
  <w:num w:numId="30">
    <w:abstractNumId w:val="9"/>
  </w:num>
  <w:num w:numId="31">
    <w:abstractNumId w:val="9"/>
  </w:num>
  <w:num w:numId="32">
    <w:abstractNumId w:val="0"/>
  </w:num>
  <w:num w:numId="33">
    <w:abstractNumId w:val="1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C2"/>
    <w:rsid w:val="00000F5B"/>
    <w:rsid w:val="00002F12"/>
    <w:rsid w:val="0002263C"/>
    <w:rsid w:val="00054F69"/>
    <w:rsid w:val="000730B1"/>
    <w:rsid w:val="000870AA"/>
    <w:rsid w:val="000A0DD4"/>
    <w:rsid w:val="000C6761"/>
    <w:rsid w:val="000F3036"/>
    <w:rsid w:val="001174AB"/>
    <w:rsid w:val="00134E70"/>
    <w:rsid w:val="0014153D"/>
    <w:rsid w:val="0014524A"/>
    <w:rsid w:val="00182FD0"/>
    <w:rsid w:val="00183C06"/>
    <w:rsid w:val="001931C1"/>
    <w:rsid w:val="001B0DF3"/>
    <w:rsid w:val="001C445D"/>
    <w:rsid w:val="001C6634"/>
    <w:rsid w:val="001E36A8"/>
    <w:rsid w:val="001E74F2"/>
    <w:rsid w:val="001F7948"/>
    <w:rsid w:val="00213207"/>
    <w:rsid w:val="0022369E"/>
    <w:rsid w:val="00225B41"/>
    <w:rsid w:val="0024075A"/>
    <w:rsid w:val="0024098A"/>
    <w:rsid w:val="00264293"/>
    <w:rsid w:val="002C6531"/>
    <w:rsid w:val="002C6783"/>
    <w:rsid w:val="002D2D11"/>
    <w:rsid w:val="00312F30"/>
    <w:rsid w:val="0031517A"/>
    <w:rsid w:val="0033585F"/>
    <w:rsid w:val="00343E2C"/>
    <w:rsid w:val="0034550F"/>
    <w:rsid w:val="00350472"/>
    <w:rsid w:val="00366175"/>
    <w:rsid w:val="0039029D"/>
    <w:rsid w:val="003D21BE"/>
    <w:rsid w:val="003D5C60"/>
    <w:rsid w:val="00400771"/>
    <w:rsid w:val="00413E6A"/>
    <w:rsid w:val="0042316F"/>
    <w:rsid w:val="00423459"/>
    <w:rsid w:val="00433B0D"/>
    <w:rsid w:val="00443253"/>
    <w:rsid w:val="004433E9"/>
    <w:rsid w:val="004600D1"/>
    <w:rsid w:val="00481DF1"/>
    <w:rsid w:val="00482ECB"/>
    <w:rsid w:val="004B0BDA"/>
    <w:rsid w:val="004B5113"/>
    <w:rsid w:val="004B732E"/>
    <w:rsid w:val="004C461E"/>
    <w:rsid w:val="004D1C01"/>
    <w:rsid w:val="004D2F6A"/>
    <w:rsid w:val="004E1C61"/>
    <w:rsid w:val="004E2CD5"/>
    <w:rsid w:val="004F7708"/>
    <w:rsid w:val="005028A7"/>
    <w:rsid w:val="00527D3A"/>
    <w:rsid w:val="00544CD1"/>
    <w:rsid w:val="005648D2"/>
    <w:rsid w:val="00574E3D"/>
    <w:rsid w:val="00591BCD"/>
    <w:rsid w:val="005C4D7E"/>
    <w:rsid w:val="005C588C"/>
    <w:rsid w:val="005E32C0"/>
    <w:rsid w:val="005E34D3"/>
    <w:rsid w:val="005F2481"/>
    <w:rsid w:val="00641133"/>
    <w:rsid w:val="00653125"/>
    <w:rsid w:val="00682299"/>
    <w:rsid w:val="00687EE3"/>
    <w:rsid w:val="0069271F"/>
    <w:rsid w:val="006A16A7"/>
    <w:rsid w:val="006C3A6F"/>
    <w:rsid w:val="0070482F"/>
    <w:rsid w:val="007A3129"/>
    <w:rsid w:val="007B01C2"/>
    <w:rsid w:val="007B3B5F"/>
    <w:rsid w:val="007C2520"/>
    <w:rsid w:val="00803EC0"/>
    <w:rsid w:val="0082369A"/>
    <w:rsid w:val="00827B2B"/>
    <w:rsid w:val="00853C6B"/>
    <w:rsid w:val="00862843"/>
    <w:rsid w:val="00874198"/>
    <w:rsid w:val="00887502"/>
    <w:rsid w:val="008B5F18"/>
    <w:rsid w:val="008D1663"/>
    <w:rsid w:val="00905E31"/>
    <w:rsid w:val="0091569A"/>
    <w:rsid w:val="00955DD9"/>
    <w:rsid w:val="00956E58"/>
    <w:rsid w:val="00963C7F"/>
    <w:rsid w:val="0096431E"/>
    <w:rsid w:val="009B3AE7"/>
    <w:rsid w:val="00A40B88"/>
    <w:rsid w:val="00A56F26"/>
    <w:rsid w:val="00A6521C"/>
    <w:rsid w:val="00A8518F"/>
    <w:rsid w:val="00A95369"/>
    <w:rsid w:val="00AA77ED"/>
    <w:rsid w:val="00AB5F19"/>
    <w:rsid w:val="00AD4DFA"/>
    <w:rsid w:val="00AF3261"/>
    <w:rsid w:val="00B0748A"/>
    <w:rsid w:val="00B170F0"/>
    <w:rsid w:val="00B214BC"/>
    <w:rsid w:val="00B26736"/>
    <w:rsid w:val="00B33238"/>
    <w:rsid w:val="00B5222D"/>
    <w:rsid w:val="00B540DB"/>
    <w:rsid w:val="00B549E3"/>
    <w:rsid w:val="00B70834"/>
    <w:rsid w:val="00B83549"/>
    <w:rsid w:val="00B940A9"/>
    <w:rsid w:val="00BB6847"/>
    <w:rsid w:val="00BB776E"/>
    <w:rsid w:val="00BC7A51"/>
    <w:rsid w:val="00BF780F"/>
    <w:rsid w:val="00C14396"/>
    <w:rsid w:val="00C33728"/>
    <w:rsid w:val="00C76BF5"/>
    <w:rsid w:val="00C80DAD"/>
    <w:rsid w:val="00C95809"/>
    <w:rsid w:val="00CA19E5"/>
    <w:rsid w:val="00CC3BCD"/>
    <w:rsid w:val="00CC71CE"/>
    <w:rsid w:val="00CD7CFF"/>
    <w:rsid w:val="00CF03DB"/>
    <w:rsid w:val="00D015A6"/>
    <w:rsid w:val="00D76FA4"/>
    <w:rsid w:val="00DA4A95"/>
    <w:rsid w:val="00DA510A"/>
    <w:rsid w:val="00DB3730"/>
    <w:rsid w:val="00DB4D06"/>
    <w:rsid w:val="00DC3A09"/>
    <w:rsid w:val="00E128AA"/>
    <w:rsid w:val="00E144DE"/>
    <w:rsid w:val="00E2653F"/>
    <w:rsid w:val="00E417EC"/>
    <w:rsid w:val="00E42945"/>
    <w:rsid w:val="00E458D4"/>
    <w:rsid w:val="00E95426"/>
    <w:rsid w:val="00EB0E7E"/>
    <w:rsid w:val="00F20E44"/>
    <w:rsid w:val="00F25137"/>
    <w:rsid w:val="00F3108A"/>
    <w:rsid w:val="00F5310C"/>
    <w:rsid w:val="00F53DFF"/>
    <w:rsid w:val="00F6605C"/>
    <w:rsid w:val="00F84347"/>
    <w:rsid w:val="00F90C62"/>
    <w:rsid w:val="00F91F01"/>
    <w:rsid w:val="00FA551D"/>
    <w:rsid w:val="00FB2DE0"/>
    <w:rsid w:val="00FC2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1C2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1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01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31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1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1C2"/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01C2"/>
    <w:pPr>
      <w:spacing w:after="100" w:line="36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B01C2"/>
    <w:pPr>
      <w:spacing w:after="100"/>
      <w:ind w:left="220"/>
    </w:pPr>
  </w:style>
  <w:style w:type="character" w:styleId="Hipercze">
    <w:name w:val="Hyperlink"/>
    <w:uiPriority w:val="99"/>
    <w:unhideWhenUsed/>
    <w:rsid w:val="007B01C2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B01C2"/>
    <w:pPr>
      <w:spacing w:after="100"/>
      <w:ind w:left="440"/>
    </w:pPr>
  </w:style>
  <w:style w:type="paragraph" w:customStyle="1" w:styleId="Niebieskatre">
    <w:name w:val="Niebieska treść"/>
    <w:basedOn w:val="Normalny"/>
    <w:link w:val="NiebieskatreZnak"/>
    <w:uiPriority w:val="99"/>
    <w:qFormat/>
    <w:rsid w:val="007B01C2"/>
    <w:pPr>
      <w:spacing w:after="0" w:line="240" w:lineRule="auto"/>
    </w:pPr>
    <w:rPr>
      <w:rFonts w:eastAsia="Arial Unicode MS"/>
      <w:b/>
      <w:color w:val="63849B"/>
      <w:sz w:val="20"/>
      <w:szCs w:val="20"/>
      <w:lang w:val="x-none" w:eastAsia="x-none"/>
    </w:rPr>
  </w:style>
  <w:style w:type="character" w:customStyle="1" w:styleId="NiebieskatreZnak">
    <w:name w:val="Niebieska treść Znak"/>
    <w:link w:val="Niebieskatre"/>
    <w:uiPriority w:val="99"/>
    <w:locked/>
    <w:rsid w:val="007B01C2"/>
    <w:rPr>
      <w:rFonts w:ascii="Calibri" w:eastAsia="Arial Unicode MS" w:hAnsi="Calibri" w:cs="Times New Roman"/>
      <w:b/>
      <w:color w:val="63849B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1"/>
    <w:rsid w:val="007B01C2"/>
    <w:rPr>
      <w:rFonts w:ascii="Calibri" w:hAnsi="Calibri"/>
    </w:rPr>
  </w:style>
  <w:style w:type="paragraph" w:styleId="NormalnyWeb">
    <w:name w:val="Normal (Web)"/>
    <w:basedOn w:val="Normalny"/>
    <w:link w:val="NormalnyWebZnak"/>
    <w:rsid w:val="007B01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ISTRECIZnak">
    <w:name w:val="SPIS TREŚCI Znak"/>
    <w:rsid w:val="007B01C2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qFormat/>
    <w:rsid w:val="00FC283E"/>
    <w:pPr>
      <w:numPr>
        <w:numId w:val="21"/>
      </w:numPr>
      <w:suppressAutoHyphens/>
      <w:spacing w:before="200" w:after="200" w:line="360" w:lineRule="auto"/>
      <w:ind w:left="357" w:hanging="357"/>
      <w:jc w:val="both"/>
    </w:pPr>
    <w:rPr>
      <w:rFonts w:asciiTheme="minorHAnsi" w:eastAsia="Times New Roman" w:hAnsiTheme="minorHAnsi" w:cs="Times New Roman"/>
      <w:b w:val="0"/>
      <w:color w:val="63849B"/>
      <w:sz w:val="36"/>
      <w:szCs w:val="36"/>
    </w:rPr>
  </w:style>
  <w:style w:type="paragraph" w:customStyle="1" w:styleId="PLIDTytupodrozdziau">
    <w:name w:val="PLID_Tytuł podrozdziału"/>
    <w:basedOn w:val="Nagwek2"/>
    <w:link w:val="PLIDTytupodrozdziauZnak"/>
    <w:autoRedefine/>
    <w:qFormat/>
    <w:rsid w:val="00F91F01"/>
    <w:pPr>
      <w:numPr>
        <w:ilvl w:val="1"/>
        <w:numId w:val="21"/>
      </w:numPr>
      <w:tabs>
        <w:tab w:val="left" w:pos="1134"/>
        <w:tab w:val="left" w:pos="2268"/>
      </w:tabs>
      <w:spacing w:before="0" w:after="200"/>
      <w:ind w:left="0" w:hanging="6"/>
      <w:jc w:val="both"/>
    </w:pPr>
    <w:rPr>
      <w:rFonts w:asciiTheme="minorHAnsi" w:eastAsia="Times New Roman" w:hAnsiTheme="minorHAnsi" w:cs="Times New Roman"/>
      <w:b w:val="0"/>
      <w:color w:val="63849B"/>
      <w:sz w:val="32"/>
    </w:rPr>
  </w:style>
  <w:style w:type="character" w:customStyle="1" w:styleId="PLIDTuturozdziauZnak">
    <w:name w:val="PLID_Tutuł rozdziału Znak"/>
    <w:basedOn w:val="Domylnaczcionkaakapitu"/>
    <w:link w:val="PLIDTuturozdziau"/>
    <w:rsid w:val="00FC283E"/>
    <w:rPr>
      <w:rFonts w:eastAsia="Times New Roman" w:cs="Times New Roman"/>
      <w:bCs/>
      <w:color w:val="63849B"/>
      <w:sz w:val="36"/>
      <w:szCs w:val="36"/>
      <w:lang w:eastAsia="pl-PL"/>
    </w:rPr>
  </w:style>
  <w:style w:type="character" w:customStyle="1" w:styleId="PLIDTytupodrozdziauZnak">
    <w:name w:val="PLID_Tytuł podrozdziału Znak"/>
    <w:basedOn w:val="Domylnaczcionkaakapitu"/>
    <w:link w:val="PLIDTytupodrozdziau"/>
    <w:rsid w:val="000730B1"/>
    <w:rPr>
      <w:rFonts w:eastAsia="Times New Roman" w:cs="Times New Roman"/>
      <w:bCs/>
      <w:color w:val="63849B"/>
      <w:sz w:val="32"/>
      <w:szCs w:val="26"/>
      <w:lang w:eastAsia="pl-PL"/>
    </w:rPr>
  </w:style>
  <w:style w:type="paragraph" w:styleId="Bezodstpw">
    <w:name w:val="No Spacing"/>
    <w:link w:val="BezodstpwZnak"/>
    <w:uiPriority w:val="1"/>
    <w:qFormat/>
    <w:rsid w:val="007B01C2"/>
    <w:pPr>
      <w:spacing w:after="0" w:line="240" w:lineRule="auto"/>
    </w:pPr>
    <w:rPr>
      <w:rFonts w:ascii="Calibri" w:hAnsi="Calibri"/>
    </w:rPr>
  </w:style>
  <w:style w:type="paragraph" w:customStyle="1" w:styleId="PLIDTytupod-podrozdziau">
    <w:name w:val="PLID_Tytuł pod-pod rozdziału"/>
    <w:basedOn w:val="PLIDTytupodrozdziau"/>
    <w:link w:val="PLIDTytupod-podrozdziauZnak"/>
    <w:qFormat/>
    <w:rsid w:val="007B01C2"/>
    <w:pPr>
      <w:numPr>
        <w:ilvl w:val="2"/>
      </w:numPr>
      <w:outlineLvl w:val="2"/>
    </w:pPr>
  </w:style>
  <w:style w:type="character" w:customStyle="1" w:styleId="PLIDTytupod-podrozdziauZnak">
    <w:name w:val="PLID_Tytuł pod-pod rozdziału Znak"/>
    <w:basedOn w:val="PLIDTytupodrozdziauZnak"/>
    <w:link w:val="PLIDTytupod-podrozdziau"/>
    <w:rsid w:val="007B01C2"/>
    <w:rPr>
      <w:rFonts w:eastAsia="Times New Roman" w:cs="Times New Roman"/>
      <w:bCs/>
      <w:color w:val="63849B"/>
      <w:sz w:val="32"/>
      <w:szCs w:val="26"/>
      <w:lang w:eastAsia="pl-PL"/>
    </w:rPr>
  </w:style>
  <w:style w:type="paragraph" w:customStyle="1" w:styleId="PLIDRYSUNEK">
    <w:name w:val="PLID_RYSUNEK"/>
    <w:basedOn w:val="PLIDTytupod-podrozdziau"/>
    <w:link w:val="PLIDRYSUNEKZnak"/>
    <w:qFormat/>
    <w:rsid w:val="004E2CD5"/>
    <w:pPr>
      <w:numPr>
        <w:ilvl w:val="0"/>
        <w:numId w:val="0"/>
      </w:numPr>
      <w:jc w:val="left"/>
    </w:pPr>
    <w:rPr>
      <w:rFonts w:ascii="Calibri" w:hAnsi="Calibri"/>
      <w:b/>
      <w:color w:val="000000" w:themeColor="text1"/>
      <w:sz w:val="20"/>
      <w:szCs w:val="20"/>
    </w:rPr>
  </w:style>
  <w:style w:type="paragraph" w:customStyle="1" w:styleId="PLIDTABELA">
    <w:name w:val="PLID_TABELA"/>
    <w:basedOn w:val="PLIDRYSUNEK"/>
    <w:link w:val="PLIDTABELAZnak"/>
    <w:qFormat/>
    <w:rsid w:val="004E2CD5"/>
  </w:style>
  <w:style w:type="character" w:customStyle="1" w:styleId="PLIDRYSUNEKZnak">
    <w:name w:val="PLID_RYSUNEK Znak"/>
    <w:basedOn w:val="PLIDTytupod-podrozdziauZnak"/>
    <w:link w:val="PLIDRYSUNEK"/>
    <w:rsid w:val="004E2CD5"/>
    <w:rPr>
      <w:rFonts w:ascii="Calibri" w:eastAsia="Times New Roman" w:hAnsi="Calibri" w:cs="Times New Roman"/>
      <w:b/>
      <w:bCs/>
      <w:color w:val="000000" w:themeColor="text1"/>
      <w:sz w:val="20"/>
      <w:szCs w:val="20"/>
      <w:lang w:eastAsia="pl-PL"/>
    </w:rPr>
  </w:style>
  <w:style w:type="character" w:customStyle="1" w:styleId="PLIDTABELAZnak">
    <w:name w:val="PLID_TABELA Znak"/>
    <w:basedOn w:val="PLIDRYSUNEKZnak"/>
    <w:link w:val="PLIDTABELA"/>
    <w:rsid w:val="004E2CD5"/>
    <w:rPr>
      <w:rFonts w:ascii="Calibri" w:eastAsia="Times New Roman" w:hAnsi="Calibri" w:cs="Times New Roman"/>
      <w:b/>
      <w:bCs/>
      <w:color w:val="000000" w:themeColor="text1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B01C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B01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01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1C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LIDNormalny">
    <w:name w:val="PLID_Normalny"/>
    <w:basedOn w:val="NormalnyWeb"/>
    <w:link w:val="PLIDNormalnyZnak"/>
    <w:qFormat/>
    <w:rsid w:val="004E2CD5"/>
    <w:pPr>
      <w:spacing w:before="0" w:beforeAutospacing="0" w:after="200" w:afterAutospacing="0" w:line="360" w:lineRule="auto"/>
      <w:jc w:val="both"/>
    </w:pPr>
    <w:rPr>
      <w:rFonts w:ascii="Calibri" w:hAnsi="Calibri"/>
      <w:sz w:val="22"/>
      <w:szCs w:val="22"/>
    </w:rPr>
  </w:style>
  <w:style w:type="character" w:customStyle="1" w:styleId="NormalnyWebZnak">
    <w:name w:val="Normalny (Web) Znak"/>
    <w:basedOn w:val="Domylnaczcionkaakapitu"/>
    <w:link w:val="NormalnyWeb"/>
    <w:rsid w:val="004E2C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LIDNormalnyZnak">
    <w:name w:val="PLID_Normalny Znak"/>
    <w:basedOn w:val="NormalnyWebZnak"/>
    <w:link w:val="PLIDNormalny"/>
    <w:rsid w:val="004E2CD5"/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22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basedOn w:val="Normalny"/>
    <w:link w:val="Normalny2Znak"/>
    <w:qFormat/>
    <w:rsid w:val="00A6521C"/>
    <w:pPr>
      <w:spacing w:line="360" w:lineRule="auto"/>
      <w:ind w:left="360" w:firstLine="348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Normalny2Znak">
    <w:name w:val="Normalny2 Znak"/>
    <w:basedOn w:val="Domylnaczcionkaakapitu"/>
    <w:link w:val="Normalny2"/>
    <w:rsid w:val="00A6521C"/>
  </w:style>
  <w:style w:type="paragraph" w:customStyle="1" w:styleId="Textbody">
    <w:name w:val="Text body"/>
    <w:basedOn w:val="Normalny"/>
    <w:rsid w:val="00B549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paragraph" w:customStyle="1" w:styleId="Quotations">
    <w:name w:val="Quotations"/>
    <w:basedOn w:val="Normalny"/>
    <w:rsid w:val="00B549E3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paragraph" w:customStyle="1" w:styleId="ListContents">
    <w:name w:val="List Contents"/>
    <w:basedOn w:val="Normalny"/>
    <w:rsid w:val="00F5310C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310C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Poprawka">
    <w:name w:val="Revision"/>
    <w:hidden/>
    <w:uiPriority w:val="99"/>
    <w:semiHidden/>
    <w:rsid w:val="00F91F0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C80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1C2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1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01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31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1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1C2"/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01C2"/>
    <w:pPr>
      <w:spacing w:after="100" w:line="36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B01C2"/>
    <w:pPr>
      <w:spacing w:after="100"/>
      <w:ind w:left="220"/>
    </w:pPr>
  </w:style>
  <w:style w:type="character" w:styleId="Hipercze">
    <w:name w:val="Hyperlink"/>
    <w:uiPriority w:val="99"/>
    <w:unhideWhenUsed/>
    <w:rsid w:val="007B01C2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B01C2"/>
    <w:pPr>
      <w:spacing w:after="100"/>
      <w:ind w:left="440"/>
    </w:pPr>
  </w:style>
  <w:style w:type="paragraph" w:customStyle="1" w:styleId="Niebieskatre">
    <w:name w:val="Niebieska treść"/>
    <w:basedOn w:val="Normalny"/>
    <w:link w:val="NiebieskatreZnak"/>
    <w:uiPriority w:val="99"/>
    <w:qFormat/>
    <w:rsid w:val="007B01C2"/>
    <w:pPr>
      <w:spacing w:after="0" w:line="240" w:lineRule="auto"/>
    </w:pPr>
    <w:rPr>
      <w:rFonts w:eastAsia="Arial Unicode MS"/>
      <w:b/>
      <w:color w:val="63849B"/>
      <w:sz w:val="20"/>
      <w:szCs w:val="20"/>
      <w:lang w:val="x-none" w:eastAsia="x-none"/>
    </w:rPr>
  </w:style>
  <w:style w:type="character" w:customStyle="1" w:styleId="NiebieskatreZnak">
    <w:name w:val="Niebieska treść Znak"/>
    <w:link w:val="Niebieskatre"/>
    <w:uiPriority w:val="99"/>
    <w:locked/>
    <w:rsid w:val="007B01C2"/>
    <w:rPr>
      <w:rFonts w:ascii="Calibri" w:eastAsia="Arial Unicode MS" w:hAnsi="Calibri" w:cs="Times New Roman"/>
      <w:b/>
      <w:color w:val="63849B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1"/>
    <w:rsid w:val="007B01C2"/>
    <w:rPr>
      <w:rFonts w:ascii="Calibri" w:hAnsi="Calibri"/>
    </w:rPr>
  </w:style>
  <w:style w:type="paragraph" w:styleId="NormalnyWeb">
    <w:name w:val="Normal (Web)"/>
    <w:basedOn w:val="Normalny"/>
    <w:link w:val="NormalnyWebZnak"/>
    <w:rsid w:val="007B01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ISTRECIZnak">
    <w:name w:val="SPIS TREŚCI Znak"/>
    <w:rsid w:val="007B01C2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qFormat/>
    <w:rsid w:val="00FC283E"/>
    <w:pPr>
      <w:numPr>
        <w:numId w:val="21"/>
      </w:numPr>
      <w:suppressAutoHyphens/>
      <w:spacing w:before="200" w:after="200" w:line="360" w:lineRule="auto"/>
      <w:ind w:left="357" w:hanging="357"/>
      <w:jc w:val="both"/>
    </w:pPr>
    <w:rPr>
      <w:rFonts w:asciiTheme="minorHAnsi" w:eastAsia="Times New Roman" w:hAnsiTheme="minorHAnsi" w:cs="Times New Roman"/>
      <w:b w:val="0"/>
      <w:color w:val="63849B"/>
      <w:sz w:val="36"/>
      <w:szCs w:val="36"/>
    </w:rPr>
  </w:style>
  <w:style w:type="paragraph" w:customStyle="1" w:styleId="PLIDTytupodrozdziau">
    <w:name w:val="PLID_Tytuł podrozdziału"/>
    <w:basedOn w:val="Nagwek2"/>
    <w:link w:val="PLIDTytupodrozdziauZnak"/>
    <w:autoRedefine/>
    <w:qFormat/>
    <w:rsid w:val="00F91F01"/>
    <w:pPr>
      <w:numPr>
        <w:ilvl w:val="1"/>
        <w:numId w:val="21"/>
      </w:numPr>
      <w:tabs>
        <w:tab w:val="left" w:pos="1134"/>
        <w:tab w:val="left" w:pos="2268"/>
      </w:tabs>
      <w:spacing w:before="0" w:after="200"/>
      <w:ind w:left="0" w:hanging="6"/>
      <w:jc w:val="both"/>
    </w:pPr>
    <w:rPr>
      <w:rFonts w:asciiTheme="minorHAnsi" w:eastAsia="Times New Roman" w:hAnsiTheme="minorHAnsi" w:cs="Times New Roman"/>
      <w:b w:val="0"/>
      <w:color w:val="63849B"/>
      <w:sz w:val="32"/>
    </w:rPr>
  </w:style>
  <w:style w:type="character" w:customStyle="1" w:styleId="PLIDTuturozdziauZnak">
    <w:name w:val="PLID_Tutuł rozdziału Znak"/>
    <w:basedOn w:val="Domylnaczcionkaakapitu"/>
    <w:link w:val="PLIDTuturozdziau"/>
    <w:rsid w:val="00FC283E"/>
    <w:rPr>
      <w:rFonts w:eastAsia="Times New Roman" w:cs="Times New Roman"/>
      <w:bCs/>
      <w:color w:val="63849B"/>
      <w:sz w:val="36"/>
      <w:szCs w:val="36"/>
      <w:lang w:eastAsia="pl-PL"/>
    </w:rPr>
  </w:style>
  <w:style w:type="character" w:customStyle="1" w:styleId="PLIDTytupodrozdziauZnak">
    <w:name w:val="PLID_Tytuł podrozdziału Znak"/>
    <w:basedOn w:val="Domylnaczcionkaakapitu"/>
    <w:link w:val="PLIDTytupodrozdziau"/>
    <w:rsid w:val="000730B1"/>
    <w:rPr>
      <w:rFonts w:eastAsia="Times New Roman" w:cs="Times New Roman"/>
      <w:bCs/>
      <w:color w:val="63849B"/>
      <w:sz w:val="32"/>
      <w:szCs w:val="26"/>
      <w:lang w:eastAsia="pl-PL"/>
    </w:rPr>
  </w:style>
  <w:style w:type="paragraph" w:styleId="Bezodstpw">
    <w:name w:val="No Spacing"/>
    <w:link w:val="BezodstpwZnak"/>
    <w:uiPriority w:val="1"/>
    <w:qFormat/>
    <w:rsid w:val="007B01C2"/>
    <w:pPr>
      <w:spacing w:after="0" w:line="240" w:lineRule="auto"/>
    </w:pPr>
    <w:rPr>
      <w:rFonts w:ascii="Calibri" w:hAnsi="Calibri"/>
    </w:rPr>
  </w:style>
  <w:style w:type="paragraph" w:customStyle="1" w:styleId="PLIDTytupod-podrozdziau">
    <w:name w:val="PLID_Tytuł pod-pod rozdziału"/>
    <w:basedOn w:val="PLIDTytupodrozdziau"/>
    <w:link w:val="PLIDTytupod-podrozdziauZnak"/>
    <w:qFormat/>
    <w:rsid w:val="007B01C2"/>
    <w:pPr>
      <w:numPr>
        <w:ilvl w:val="2"/>
      </w:numPr>
      <w:outlineLvl w:val="2"/>
    </w:pPr>
  </w:style>
  <w:style w:type="character" w:customStyle="1" w:styleId="PLIDTytupod-podrozdziauZnak">
    <w:name w:val="PLID_Tytuł pod-pod rozdziału Znak"/>
    <w:basedOn w:val="PLIDTytupodrozdziauZnak"/>
    <w:link w:val="PLIDTytupod-podrozdziau"/>
    <w:rsid w:val="007B01C2"/>
    <w:rPr>
      <w:rFonts w:eastAsia="Times New Roman" w:cs="Times New Roman"/>
      <w:bCs/>
      <w:color w:val="63849B"/>
      <w:sz w:val="32"/>
      <w:szCs w:val="26"/>
      <w:lang w:eastAsia="pl-PL"/>
    </w:rPr>
  </w:style>
  <w:style w:type="paragraph" w:customStyle="1" w:styleId="PLIDRYSUNEK">
    <w:name w:val="PLID_RYSUNEK"/>
    <w:basedOn w:val="PLIDTytupod-podrozdziau"/>
    <w:link w:val="PLIDRYSUNEKZnak"/>
    <w:qFormat/>
    <w:rsid w:val="004E2CD5"/>
    <w:pPr>
      <w:numPr>
        <w:ilvl w:val="0"/>
        <w:numId w:val="0"/>
      </w:numPr>
      <w:jc w:val="left"/>
    </w:pPr>
    <w:rPr>
      <w:rFonts w:ascii="Calibri" w:hAnsi="Calibri"/>
      <w:b/>
      <w:color w:val="000000" w:themeColor="text1"/>
      <w:sz w:val="20"/>
      <w:szCs w:val="20"/>
    </w:rPr>
  </w:style>
  <w:style w:type="paragraph" w:customStyle="1" w:styleId="PLIDTABELA">
    <w:name w:val="PLID_TABELA"/>
    <w:basedOn w:val="PLIDRYSUNEK"/>
    <w:link w:val="PLIDTABELAZnak"/>
    <w:qFormat/>
    <w:rsid w:val="004E2CD5"/>
  </w:style>
  <w:style w:type="character" w:customStyle="1" w:styleId="PLIDRYSUNEKZnak">
    <w:name w:val="PLID_RYSUNEK Znak"/>
    <w:basedOn w:val="PLIDTytupod-podrozdziauZnak"/>
    <w:link w:val="PLIDRYSUNEK"/>
    <w:rsid w:val="004E2CD5"/>
    <w:rPr>
      <w:rFonts w:ascii="Calibri" w:eastAsia="Times New Roman" w:hAnsi="Calibri" w:cs="Times New Roman"/>
      <w:b/>
      <w:bCs/>
      <w:color w:val="000000" w:themeColor="text1"/>
      <w:sz w:val="20"/>
      <w:szCs w:val="20"/>
      <w:lang w:eastAsia="pl-PL"/>
    </w:rPr>
  </w:style>
  <w:style w:type="character" w:customStyle="1" w:styleId="PLIDTABELAZnak">
    <w:name w:val="PLID_TABELA Znak"/>
    <w:basedOn w:val="PLIDRYSUNEKZnak"/>
    <w:link w:val="PLIDTABELA"/>
    <w:rsid w:val="004E2CD5"/>
    <w:rPr>
      <w:rFonts w:ascii="Calibri" w:eastAsia="Times New Roman" w:hAnsi="Calibri" w:cs="Times New Roman"/>
      <w:b/>
      <w:bCs/>
      <w:color w:val="000000" w:themeColor="text1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B01C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B01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01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1C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LIDNormalny">
    <w:name w:val="PLID_Normalny"/>
    <w:basedOn w:val="NormalnyWeb"/>
    <w:link w:val="PLIDNormalnyZnak"/>
    <w:qFormat/>
    <w:rsid w:val="004E2CD5"/>
    <w:pPr>
      <w:spacing w:before="0" w:beforeAutospacing="0" w:after="200" w:afterAutospacing="0" w:line="360" w:lineRule="auto"/>
      <w:jc w:val="both"/>
    </w:pPr>
    <w:rPr>
      <w:rFonts w:ascii="Calibri" w:hAnsi="Calibri"/>
      <w:sz w:val="22"/>
      <w:szCs w:val="22"/>
    </w:rPr>
  </w:style>
  <w:style w:type="character" w:customStyle="1" w:styleId="NormalnyWebZnak">
    <w:name w:val="Normalny (Web) Znak"/>
    <w:basedOn w:val="Domylnaczcionkaakapitu"/>
    <w:link w:val="NormalnyWeb"/>
    <w:rsid w:val="004E2C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LIDNormalnyZnak">
    <w:name w:val="PLID_Normalny Znak"/>
    <w:basedOn w:val="NormalnyWebZnak"/>
    <w:link w:val="PLIDNormalny"/>
    <w:rsid w:val="004E2CD5"/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22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basedOn w:val="Normalny"/>
    <w:link w:val="Normalny2Znak"/>
    <w:qFormat/>
    <w:rsid w:val="00A6521C"/>
    <w:pPr>
      <w:spacing w:line="360" w:lineRule="auto"/>
      <w:ind w:left="360" w:firstLine="348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Normalny2Znak">
    <w:name w:val="Normalny2 Znak"/>
    <w:basedOn w:val="Domylnaczcionkaakapitu"/>
    <w:link w:val="Normalny2"/>
    <w:rsid w:val="00A6521C"/>
  </w:style>
  <w:style w:type="paragraph" w:customStyle="1" w:styleId="Textbody">
    <w:name w:val="Text body"/>
    <w:basedOn w:val="Normalny"/>
    <w:rsid w:val="00B549E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paragraph" w:customStyle="1" w:styleId="Quotations">
    <w:name w:val="Quotations"/>
    <w:basedOn w:val="Normalny"/>
    <w:rsid w:val="00B549E3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paragraph" w:customStyle="1" w:styleId="ListContents">
    <w:name w:val="List Contents"/>
    <w:basedOn w:val="Normalny"/>
    <w:rsid w:val="00F5310C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en-US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310C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Poprawka">
    <w:name w:val="Revision"/>
    <w:hidden/>
    <w:uiPriority w:val="99"/>
    <w:semiHidden/>
    <w:rsid w:val="00F91F0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C8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2B4D-362E-4E8B-B933-4A87075AF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9CAAFD-D40B-4434-A04E-BD9F269E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KOMUNIKACYJNY POMIĘDZY SYTEMAMI ZEWNETRZNYMI A SRP</vt:lpstr>
    </vt:vector>
  </TitlesOfParts>
  <Company>Sil-art Rycho444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KOMUNIKACYJNY POMIĘDZY SYSTEMAMI ZEWNĘTRZNYMI A SRP</dc:title>
  <dc:creator>Wysocka Dorota</dc:creator>
  <cp:lastModifiedBy>Kot Joanna</cp:lastModifiedBy>
  <cp:revision>6</cp:revision>
  <dcterms:created xsi:type="dcterms:W3CDTF">2014-10-02T13:17:00Z</dcterms:created>
  <dcterms:modified xsi:type="dcterms:W3CDTF">2014-10-03T14:19:00Z</dcterms:modified>
</cp:coreProperties>
</file>